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70DA" w14:textId="304677E3" w:rsidR="00314AE3" w:rsidRPr="00501878" w:rsidRDefault="00314AE3" w:rsidP="00501878">
      <w:pPr>
        <w:autoSpaceDE w:val="0"/>
        <w:autoSpaceDN w:val="0"/>
        <w:adjustRightInd w:val="0"/>
        <w:jc w:val="center"/>
        <w:rPr>
          <w:rFonts w:ascii="Calibri" w:hAnsi="Calibri" w:cs="Calibri"/>
          <w:sz w:val="40"/>
          <w:szCs w:val="40"/>
        </w:rPr>
      </w:pPr>
      <w:r w:rsidRPr="00501878">
        <w:rPr>
          <w:rFonts w:ascii="Calibri" w:hAnsi="Calibri" w:cs="Calibri"/>
          <w:sz w:val="40"/>
          <w:szCs w:val="40"/>
        </w:rPr>
        <w:t>ARE THERE EVENTS OR RESPONSIBILITIES OF GOVERNORS WHICH REQUIRE ATTENTION ANNUALLY?</w:t>
      </w:r>
    </w:p>
    <w:p w14:paraId="1C5B2A2C" w14:textId="77777777" w:rsidR="00314AE3" w:rsidRPr="00314AE3" w:rsidRDefault="00314AE3" w:rsidP="00314AE3">
      <w:pPr>
        <w:autoSpaceDE w:val="0"/>
        <w:autoSpaceDN w:val="0"/>
        <w:adjustRightInd w:val="0"/>
        <w:rPr>
          <w:rFonts w:ascii="Calibri" w:hAnsi="Calibri" w:cs="Calibri"/>
          <w:color w:val="000000"/>
        </w:rPr>
      </w:pPr>
    </w:p>
    <w:p w14:paraId="706D9EB1"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t>Yes, certain issues arise every year which require particular action by the governing body.</w:t>
      </w:r>
    </w:p>
    <w:p w14:paraId="386DDBCB" w14:textId="77777777" w:rsidR="00314AE3" w:rsidRPr="00314AE3" w:rsidRDefault="00314AE3" w:rsidP="00314AE3">
      <w:pPr>
        <w:autoSpaceDE w:val="0"/>
        <w:autoSpaceDN w:val="0"/>
        <w:adjustRightInd w:val="0"/>
        <w:rPr>
          <w:rFonts w:ascii="Calibri" w:hAnsi="Calibri" w:cs="Calibri"/>
          <w:color w:val="000000"/>
        </w:rPr>
      </w:pPr>
    </w:p>
    <w:p w14:paraId="6995DF5F" w14:textId="77777777" w:rsidR="00314AE3" w:rsidRPr="00314AE3" w:rsidRDefault="00314AE3" w:rsidP="00314AE3">
      <w:pPr>
        <w:autoSpaceDE w:val="0"/>
        <w:autoSpaceDN w:val="0"/>
        <w:adjustRightInd w:val="0"/>
        <w:rPr>
          <w:rFonts w:ascii="Calibri" w:hAnsi="Calibri" w:cs="Calibri"/>
        </w:rPr>
      </w:pPr>
      <w:r w:rsidRPr="00314AE3">
        <w:rPr>
          <w:rFonts w:ascii="Calibri" w:hAnsi="Calibri" w:cs="Calibri"/>
          <w:color w:val="000000"/>
        </w:rPr>
        <w:t xml:space="preserve">The first governing body meeting of the school year, usually </w:t>
      </w:r>
      <w:r w:rsidRPr="00314AE3">
        <w:rPr>
          <w:rFonts w:ascii="Calibri" w:hAnsi="Calibri" w:cs="Calibri"/>
        </w:rPr>
        <w:t>held in the Autumn Term, at which the governing body:</w:t>
      </w:r>
    </w:p>
    <w:p w14:paraId="35A73D8B" w14:textId="77777777" w:rsidR="00314AE3" w:rsidRPr="005D3C19" w:rsidRDefault="00314AE3" w:rsidP="00314AE3">
      <w:pPr>
        <w:autoSpaceDE w:val="0"/>
        <w:autoSpaceDN w:val="0"/>
        <w:adjustRightInd w:val="0"/>
        <w:rPr>
          <w:rFonts w:ascii="Calibri" w:hAnsi="Calibri" w:cs="Calibri"/>
        </w:rPr>
      </w:pPr>
    </w:p>
    <w:p w14:paraId="6BF0C4E7" w14:textId="742D8D13" w:rsidR="00314AE3" w:rsidRPr="005D3C19" w:rsidRDefault="00314AE3" w:rsidP="00314AE3">
      <w:pPr>
        <w:autoSpaceDE w:val="0"/>
        <w:autoSpaceDN w:val="0"/>
        <w:adjustRightInd w:val="0"/>
        <w:rPr>
          <w:rFonts w:ascii="Calibri" w:hAnsi="Calibri" w:cs="Calibri"/>
        </w:rPr>
      </w:pPr>
      <w:proofErr w:type="spellStart"/>
      <w:r w:rsidRPr="005D3C19">
        <w:rPr>
          <w:rFonts w:ascii="Calibri" w:hAnsi="Calibri" w:cs="Calibri"/>
        </w:rPr>
        <w:t>i</w:t>
      </w:r>
      <w:proofErr w:type="spellEnd"/>
      <w:r w:rsidRPr="005D3C19">
        <w:rPr>
          <w:rFonts w:ascii="Calibri" w:hAnsi="Calibri" w:cs="Calibri"/>
        </w:rPr>
        <w:t>)</w:t>
      </w:r>
      <w:r w:rsidRPr="005D3C19">
        <w:rPr>
          <w:rFonts w:ascii="Calibri" w:hAnsi="Calibri" w:cs="Calibri"/>
        </w:rPr>
        <w:tab/>
        <w:t xml:space="preserve">Elects the officers of the governing </w:t>
      </w:r>
      <w:proofErr w:type="gramStart"/>
      <w:r w:rsidRPr="005D3C19">
        <w:rPr>
          <w:rFonts w:ascii="Calibri" w:hAnsi="Calibri" w:cs="Calibri"/>
        </w:rPr>
        <w:t>body:-</w:t>
      </w:r>
      <w:proofErr w:type="gramEnd"/>
    </w:p>
    <w:p w14:paraId="0EBEAFBB" w14:textId="77777777" w:rsidR="00314AE3" w:rsidRPr="005D3C19" w:rsidRDefault="00314AE3" w:rsidP="00314AE3">
      <w:pPr>
        <w:numPr>
          <w:ilvl w:val="0"/>
          <w:numId w:val="8"/>
        </w:numPr>
        <w:autoSpaceDE w:val="0"/>
        <w:autoSpaceDN w:val="0"/>
        <w:adjustRightInd w:val="0"/>
        <w:rPr>
          <w:rFonts w:ascii="Calibri" w:hAnsi="Calibri" w:cs="Calibri"/>
        </w:rPr>
      </w:pPr>
      <w:r w:rsidRPr="005D3C19">
        <w:rPr>
          <w:rFonts w:ascii="Calibri" w:hAnsi="Calibri" w:cs="Calibri"/>
        </w:rPr>
        <w:t xml:space="preserve">Chairperson; </w:t>
      </w:r>
    </w:p>
    <w:p w14:paraId="44685C4B" w14:textId="77777777" w:rsidR="00314AE3" w:rsidRPr="005D3C19" w:rsidRDefault="00314AE3" w:rsidP="00314AE3">
      <w:pPr>
        <w:numPr>
          <w:ilvl w:val="0"/>
          <w:numId w:val="8"/>
        </w:numPr>
        <w:autoSpaceDE w:val="0"/>
        <w:autoSpaceDN w:val="0"/>
        <w:adjustRightInd w:val="0"/>
        <w:rPr>
          <w:rFonts w:ascii="Calibri" w:hAnsi="Calibri" w:cs="Calibri"/>
        </w:rPr>
      </w:pPr>
      <w:r w:rsidRPr="005D3C19">
        <w:rPr>
          <w:rFonts w:ascii="Calibri" w:hAnsi="Calibri" w:cs="Calibri"/>
        </w:rPr>
        <w:t>Vice-chair.</w:t>
      </w:r>
    </w:p>
    <w:p w14:paraId="72A98E66" w14:textId="77777777" w:rsidR="00314AE3" w:rsidRPr="005D3C19" w:rsidRDefault="00314AE3" w:rsidP="00314AE3">
      <w:pPr>
        <w:autoSpaceDE w:val="0"/>
        <w:autoSpaceDN w:val="0"/>
        <w:adjustRightInd w:val="0"/>
        <w:rPr>
          <w:rFonts w:ascii="Calibri" w:hAnsi="Calibri" w:cs="Calibri"/>
        </w:rPr>
      </w:pPr>
    </w:p>
    <w:p w14:paraId="6DC8C122" w14:textId="77777777" w:rsidR="00314AE3" w:rsidRPr="005D3C19" w:rsidRDefault="00314AE3" w:rsidP="00314AE3">
      <w:pPr>
        <w:autoSpaceDE w:val="0"/>
        <w:autoSpaceDN w:val="0"/>
        <w:adjustRightInd w:val="0"/>
        <w:rPr>
          <w:rFonts w:ascii="Calibri" w:hAnsi="Calibri" w:cs="Calibri"/>
        </w:rPr>
      </w:pPr>
      <w:r w:rsidRPr="005D3C19">
        <w:rPr>
          <w:rFonts w:ascii="Calibri" w:hAnsi="Calibri" w:cs="Calibri"/>
        </w:rPr>
        <w:t xml:space="preserve">ii) </w:t>
      </w:r>
      <w:r w:rsidRPr="005D3C19">
        <w:rPr>
          <w:rFonts w:ascii="Calibri" w:hAnsi="Calibri" w:cs="Calibri"/>
        </w:rPr>
        <w:tab/>
        <w:t>Appoints:</w:t>
      </w:r>
    </w:p>
    <w:p w14:paraId="49A62CB6" w14:textId="77777777" w:rsidR="00314AE3" w:rsidRPr="005D3C19" w:rsidRDefault="00314AE3" w:rsidP="00314AE3">
      <w:pPr>
        <w:pStyle w:val="ListParagraph"/>
        <w:numPr>
          <w:ilvl w:val="0"/>
          <w:numId w:val="11"/>
        </w:numPr>
        <w:autoSpaceDE w:val="0"/>
        <w:autoSpaceDN w:val="0"/>
        <w:adjustRightInd w:val="0"/>
        <w:ind w:left="1134"/>
        <w:rPr>
          <w:rFonts w:ascii="Calibri" w:hAnsi="Calibri" w:cs="Calibri"/>
        </w:rPr>
      </w:pPr>
      <w:r w:rsidRPr="005D3C19">
        <w:rPr>
          <w:rFonts w:ascii="Calibri" w:hAnsi="Calibri" w:cs="Calibri"/>
        </w:rPr>
        <w:t>Link governors;</w:t>
      </w:r>
    </w:p>
    <w:p w14:paraId="070E2999" w14:textId="77777777" w:rsidR="00314AE3" w:rsidRPr="005D3C19" w:rsidRDefault="00314AE3" w:rsidP="00314AE3">
      <w:pPr>
        <w:pStyle w:val="ListParagraph"/>
        <w:numPr>
          <w:ilvl w:val="0"/>
          <w:numId w:val="11"/>
        </w:numPr>
        <w:autoSpaceDE w:val="0"/>
        <w:autoSpaceDN w:val="0"/>
        <w:adjustRightInd w:val="0"/>
        <w:ind w:left="1134"/>
        <w:rPr>
          <w:rFonts w:ascii="Calibri" w:hAnsi="Calibri" w:cs="Calibri"/>
        </w:rPr>
      </w:pPr>
      <w:r w:rsidRPr="005D3C19">
        <w:rPr>
          <w:rFonts w:ascii="Calibri" w:hAnsi="Calibri" w:cs="Calibri"/>
        </w:rPr>
        <w:t>Special Educational Needs governor;</w:t>
      </w:r>
    </w:p>
    <w:p w14:paraId="455E8023" w14:textId="77777777" w:rsidR="00314AE3" w:rsidRPr="005D3C19" w:rsidRDefault="00314AE3" w:rsidP="00314AE3">
      <w:pPr>
        <w:pStyle w:val="ListParagraph"/>
        <w:numPr>
          <w:ilvl w:val="0"/>
          <w:numId w:val="11"/>
        </w:numPr>
        <w:autoSpaceDE w:val="0"/>
        <w:autoSpaceDN w:val="0"/>
        <w:adjustRightInd w:val="0"/>
        <w:ind w:left="1134"/>
        <w:rPr>
          <w:rFonts w:ascii="Calibri" w:hAnsi="Calibri" w:cs="Calibri"/>
        </w:rPr>
      </w:pPr>
      <w:r w:rsidRPr="005D3C19">
        <w:rPr>
          <w:rFonts w:ascii="Calibri" w:hAnsi="Calibri" w:cs="Calibri"/>
        </w:rPr>
        <w:t xml:space="preserve">Child Protection governor; </w:t>
      </w:r>
    </w:p>
    <w:p w14:paraId="5566A956" w14:textId="77777777" w:rsidR="00314AE3" w:rsidRPr="005D3C19" w:rsidRDefault="00314AE3" w:rsidP="00314AE3">
      <w:pPr>
        <w:pStyle w:val="ListParagraph"/>
        <w:numPr>
          <w:ilvl w:val="0"/>
          <w:numId w:val="11"/>
        </w:numPr>
        <w:autoSpaceDE w:val="0"/>
        <w:autoSpaceDN w:val="0"/>
        <w:adjustRightInd w:val="0"/>
        <w:ind w:left="1134"/>
        <w:rPr>
          <w:rFonts w:ascii="Calibri" w:hAnsi="Calibri" w:cs="Calibri"/>
        </w:rPr>
      </w:pPr>
      <w:r w:rsidRPr="005D3C19">
        <w:rPr>
          <w:rFonts w:ascii="Calibri" w:hAnsi="Calibri" w:cs="Calibri"/>
        </w:rPr>
        <w:t>Co-ordinating link governors for curriculum development, governor training etc.</w:t>
      </w:r>
    </w:p>
    <w:p w14:paraId="5E7B344A" w14:textId="77777777" w:rsidR="00314AE3" w:rsidRPr="005D3C19" w:rsidRDefault="00314AE3" w:rsidP="00314AE3">
      <w:pPr>
        <w:autoSpaceDE w:val="0"/>
        <w:autoSpaceDN w:val="0"/>
        <w:adjustRightInd w:val="0"/>
        <w:rPr>
          <w:rFonts w:ascii="Calibri" w:hAnsi="Calibri" w:cs="Calibri"/>
        </w:rPr>
      </w:pPr>
    </w:p>
    <w:p w14:paraId="3791D1E0" w14:textId="77777777" w:rsidR="00314AE3" w:rsidRPr="005D3C19" w:rsidRDefault="00314AE3" w:rsidP="00314AE3">
      <w:pPr>
        <w:autoSpaceDE w:val="0"/>
        <w:autoSpaceDN w:val="0"/>
        <w:adjustRightInd w:val="0"/>
        <w:ind w:left="720" w:hanging="720"/>
        <w:rPr>
          <w:rFonts w:ascii="Calibri" w:hAnsi="Calibri" w:cs="Calibri"/>
        </w:rPr>
      </w:pPr>
      <w:r w:rsidRPr="005D3C19">
        <w:rPr>
          <w:rFonts w:ascii="Calibri" w:hAnsi="Calibri" w:cs="Calibri"/>
        </w:rPr>
        <w:t xml:space="preserve">iii) </w:t>
      </w:r>
      <w:r w:rsidRPr="005D3C19">
        <w:rPr>
          <w:rFonts w:ascii="Calibri" w:hAnsi="Calibri" w:cs="Calibri"/>
        </w:rPr>
        <w:tab/>
        <w:t xml:space="preserve">Confirms the establishment or maintenance of committees of the governing body.   </w:t>
      </w:r>
    </w:p>
    <w:p w14:paraId="702D53CA" w14:textId="77777777" w:rsidR="00314AE3" w:rsidRPr="005D3C19" w:rsidRDefault="00314AE3" w:rsidP="00314AE3">
      <w:pPr>
        <w:autoSpaceDE w:val="0"/>
        <w:autoSpaceDN w:val="0"/>
        <w:adjustRightInd w:val="0"/>
        <w:ind w:left="720" w:hanging="720"/>
        <w:rPr>
          <w:rFonts w:ascii="Calibri" w:hAnsi="Calibri" w:cs="Calibri"/>
        </w:rPr>
      </w:pPr>
    </w:p>
    <w:p w14:paraId="15F46F49" w14:textId="77777777" w:rsidR="00314AE3" w:rsidRPr="00314AE3" w:rsidRDefault="00314AE3" w:rsidP="00314AE3">
      <w:pPr>
        <w:autoSpaceDE w:val="0"/>
        <w:autoSpaceDN w:val="0"/>
        <w:adjustRightInd w:val="0"/>
        <w:ind w:left="720"/>
        <w:rPr>
          <w:rFonts w:ascii="Calibri" w:hAnsi="Calibri" w:cs="Calibri"/>
          <w:color w:val="000000"/>
        </w:rPr>
      </w:pPr>
      <w:r w:rsidRPr="00314AE3">
        <w:rPr>
          <w:rFonts w:ascii="Calibri" w:hAnsi="Calibri" w:cs="Calibri"/>
          <w:color w:val="000000"/>
        </w:rPr>
        <w:t xml:space="preserve">Consideration must be given </w:t>
      </w:r>
      <w:proofErr w:type="gramStart"/>
      <w:r w:rsidRPr="00314AE3">
        <w:rPr>
          <w:rFonts w:ascii="Calibri" w:hAnsi="Calibri" w:cs="Calibri"/>
          <w:color w:val="000000"/>
        </w:rPr>
        <w:t>to:-</w:t>
      </w:r>
      <w:proofErr w:type="gramEnd"/>
    </w:p>
    <w:p w14:paraId="5D5E0395" w14:textId="77777777" w:rsidR="00314AE3" w:rsidRPr="00314AE3" w:rsidRDefault="00314AE3" w:rsidP="00314AE3">
      <w:pPr>
        <w:numPr>
          <w:ilvl w:val="0"/>
          <w:numId w:val="12"/>
        </w:numPr>
        <w:autoSpaceDE w:val="0"/>
        <w:autoSpaceDN w:val="0"/>
        <w:adjustRightInd w:val="0"/>
        <w:rPr>
          <w:rFonts w:ascii="Calibri" w:hAnsi="Calibri" w:cs="Calibri"/>
          <w:color w:val="000000"/>
        </w:rPr>
      </w:pPr>
      <w:r w:rsidRPr="00314AE3">
        <w:rPr>
          <w:rFonts w:ascii="Calibri" w:hAnsi="Calibri" w:cs="Calibri"/>
          <w:color w:val="000000"/>
        </w:rPr>
        <w:t>Terms of reference of committees;</w:t>
      </w:r>
    </w:p>
    <w:p w14:paraId="7ABC5094" w14:textId="77777777" w:rsidR="00314AE3" w:rsidRPr="00314AE3" w:rsidRDefault="00314AE3" w:rsidP="00314AE3">
      <w:pPr>
        <w:numPr>
          <w:ilvl w:val="0"/>
          <w:numId w:val="12"/>
        </w:numPr>
        <w:autoSpaceDE w:val="0"/>
        <w:autoSpaceDN w:val="0"/>
        <w:adjustRightInd w:val="0"/>
        <w:rPr>
          <w:rFonts w:ascii="Calibri" w:hAnsi="Calibri" w:cs="Calibri"/>
          <w:color w:val="000000"/>
        </w:rPr>
      </w:pPr>
      <w:r w:rsidRPr="00314AE3">
        <w:rPr>
          <w:rFonts w:ascii="Calibri" w:hAnsi="Calibri" w:cs="Calibri"/>
          <w:color w:val="000000"/>
        </w:rPr>
        <w:t>Who is to serve upon committees;</w:t>
      </w:r>
    </w:p>
    <w:p w14:paraId="256C3BB9" w14:textId="77777777" w:rsidR="00314AE3" w:rsidRPr="00314AE3" w:rsidRDefault="00314AE3" w:rsidP="00314AE3">
      <w:pPr>
        <w:numPr>
          <w:ilvl w:val="0"/>
          <w:numId w:val="12"/>
        </w:numPr>
        <w:autoSpaceDE w:val="0"/>
        <w:autoSpaceDN w:val="0"/>
        <w:adjustRightInd w:val="0"/>
        <w:rPr>
          <w:rFonts w:ascii="Calibri" w:hAnsi="Calibri" w:cs="Calibri"/>
          <w:color w:val="000000"/>
        </w:rPr>
      </w:pPr>
      <w:r w:rsidRPr="00314AE3">
        <w:rPr>
          <w:rFonts w:ascii="Calibri" w:hAnsi="Calibri" w:cs="Calibri"/>
          <w:color w:val="000000"/>
        </w:rPr>
        <w:t>Arrangements for committees to report their findings to the governing body;</w:t>
      </w:r>
    </w:p>
    <w:p w14:paraId="443BE8B8" w14:textId="77777777" w:rsidR="00314AE3" w:rsidRPr="00314AE3" w:rsidRDefault="00314AE3" w:rsidP="00314AE3">
      <w:pPr>
        <w:numPr>
          <w:ilvl w:val="0"/>
          <w:numId w:val="12"/>
        </w:numPr>
        <w:autoSpaceDE w:val="0"/>
        <w:autoSpaceDN w:val="0"/>
        <w:adjustRightInd w:val="0"/>
        <w:rPr>
          <w:rFonts w:ascii="Calibri" w:hAnsi="Calibri" w:cs="Calibri"/>
          <w:color w:val="000000"/>
        </w:rPr>
      </w:pPr>
      <w:r w:rsidRPr="00314AE3">
        <w:rPr>
          <w:rFonts w:ascii="Calibri" w:hAnsi="Calibri" w:cs="Calibri"/>
          <w:color w:val="000000"/>
        </w:rPr>
        <w:t>What arrangements will be made for determining the dates upon which the governing body will meet during the year; and</w:t>
      </w:r>
    </w:p>
    <w:p w14:paraId="495BC3BE" w14:textId="77777777" w:rsidR="00314AE3" w:rsidRPr="00314AE3" w:rsidRDefault="00314AE3" w:rsidP="00314AE3">
      <w:pPr>
        <w:numPr>
          <w:ilvl w:val="0"/>
          <w:numId w:val="12"/>
        </w:numPr>
        <w:autoSpaceDE w:val="0"/>
        <w:autoSpaceDN w:val="0"/>
        <w:adjustRightInd w:val="0"/>
        <w:rPr>
          <w:rFonts w:ascii="Calibri" w:hAnsi="Calibri" w:cs="Calibri"/>
          <w:color w:val="000000"/>
        </w:rPr>
      </w:pPr>
      <w:r w:rsidRPr="00314AE3">
        <w:rPr>
          <w:rFonts w:ascii="Calibri" w:hAnsi="Calibri" w:cs="Calibri"/>
          <w:color w:val="000000"/>
        </w:rPr>
        <w:t>Every year, secondary schools will need to review their examination results. All schools will also need to review teacher assessments for National Curriculum subjects in order to set targets.</w:t>
      </w:r>
    </w:p>
    <w:p w14:paraId="60713540" w14:textId="77777777" w:rsidR="00314AE3" w:rsidRPr="00314AE3" w:rsidRDefault="00314AE3" w:rsidP="00314AE3">
      <w:pPr>
        <w:autoSpaceDE w:val="0"/>
        <w:autoSpaceDN w:val="0"/>
        <w:adjustRightInd w:val="0"/>
        <w:rPr>
          <w:rFonts w:ascii="Calibri" w:hAnsi="Calibri" w:cs="Calibri"/>
          <w:color w:val="000000"/>
        </w:rPr>
      </w:pPr>
    </w:p>
    <w:p w14:paraId="7214C14C"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t>Governors must consider the admissions policy for the school. In the case of maintained schools, this will involve an annual consultation exercise undertaken by the LA concerning its policies for the admission of pupils to schools.  However, although voluntary aided and foundation schools are responsible for their own admissions policy, they too will need to review their own admissions policies and arrangements before a new intake of pupils.  They also have a duty to consult their LA in which they are situated about these arrangements.</w:t>
      </w:r>
    </w:p>
    <w:p w14:paraId="214873C7" w14:textId="77777777" w:rsidR="00314AE3" w:rsidRPr="00314AE3" w:rsidRDefault="00314AE3" w:rsidP="00314AE3">
      <w:pPr>
        <w:autoSpaceDE w:val="0"/>
        <w:autoSpaceDN w:val="0"/>
        <w:adjustRightInd w:val="0"/>
        <w:rPr>
          <w:rFonts w:ascii="Calibri" w:hAnsi="Calibri" w:cs="Calibri"/>
          <w:b/>
          <w:bCs/>
          <w:color w:val="000000"/>
        </w:rPr>
      </w:pPr>
    </w:p>
    <w:p w14:paraId="738E53CF" w14:textId="77777777" w:rsidR="00314AE3" w:rsidRPr="00314AE3" w:rsidRDefault="00314AE3" w:rsidP="00314AE3">
      <w:pPr>
        <w:autoSpaceDE w:val="0"/>
        <w:autoSpaceDN w:val="0"/>
        <w:adjustRightInd w:val="0"/>
        <w:rPr>
          <w:rFonts w:ascii="Calibri" w:hAnsi="Calibri" w:cs="Calibri"/>
          <w:b/>
          <w:bCs/>
          <w:color w:val="000000"/>
          <w:u w:val="single"/>
        </w:rPr>
      </w:pPr>
      <w:r w:rsidRPr="00314AE3">
        <w:rPr>
          <w:rFonts w:ascii="Calibri" w:hAnsi="Calibri" w:cs="Calibri"/>
          <w:b/>
          <w:bCs/>
          <w:color w:val="000000"/>
          <w:u w:val="single"/>
        </w:rPr>
        <w:t>OTHER ITEMS WHICH THE GOVERNING BODY MUST CONSIDER EVERY YEAR ARE:</w:t>
      </w:r>
    </w:p>
    <w:p w14:paraId="36322715" w14:textId="77777777" w:rsidR="00314AE3" w:rsidRPr="00314AE3" w:rsidRDefault="00314AE3" w:rsidP="00314AE3">
      <w:pPr>
        <w:autoSpaceDE w:val="0"/>
        <w:autoSpaceDN w:val="0"/>
        <w:adjustRightInd w:val="0"/>
        <w:rPr>
          <w:rFonts w:ascii="Calibri" w:hAnsi="Calibri" w:cs="Calibri"/>
          <w:color w:val="000000"/>
        </w:rPr>
      </w:pPr>
    </w:p>
    <w:p w14:paraId="3D122646"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rPr>
        <w:t>Annual Report to Parents</w:t>
      </w:r>
      <w:r w:rsidRPr="00314AE3">
        <w:rPr>
          <w:rFonts w:ascii="Calibri" w:hAnsi="Calibri" w:cs="Calibri"/>
          <w:color w:val="000000"/>
        </w:rPr>
        <w:t>;</w:t>
      </w:r>
    </w:p>
    <w:p w14:paraId="7C531681" w14:textId="4919B49C"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Review of the School Development Plan;</w:t>
      </w:r>
    </w:p>
    <w:p w14:paraId="1A935338"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Consideration and approval of next years' budget;</w:t>
      </w:r>
    </w:p>
    <w:p w14:paraId="20EC44AB"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Review of destination of leavers and projected admissions;</w:t>
      </w:r>
    </w:p>
    <w:p w14:paraId="231305E0"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Review of the attendance of pupils and staff;</w:t>
      </w:r>
    </w:p>
    <w:p w14:paraId="2BD52D3B"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Review of school policies;</w:t>
      </w:r>
    </w:p>
    <w:p w14:paraId="2C34F585"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Review of the work of governors;</w:t>
      </w:r>
    </w:p>
    <w:p w14:paraId="06BBB4EE" w14:textId="77777777" w:rsidR="00314AE3" w:rsidRPr="00314AE3" w:rsidRDefault="00314AE3" w:rsidP="00314AE3">
      <w:pPr>
        <w:numPr>
          <w:ilvl w:val="0"/>
          <w:numId w:val="13"/>
        </w:numPr>
        <w:autoSpaceDE w:val="0"/>
        <w:autoSpaceDN w:val="0"/>
        <w:adjustRightInd w:val="0"/>
        <w:rPr>
          <w:rFonts w:ascii="Calibri" w:hAnsi="Calibri" w:cs="Calibri"/>
          <w:color w:val="000000"/>
        </w:rPr>
      </w:pPr>
      <w:r w:rsidRPr="00314AE3">
        <w:rPr>
          <w:rFonts w:ascii="Calibri" w:hAnsi="Calibri" w:cs="Calibri"/>
          <w:color w:val="000000"/>
        </w:rPr>
        <w:t>Performance management of headteacher and pay review.</w:t>
      </w:r>
    </w:p>
    <w:p w14:paraId="6A18B81E" w14:textId="77777777" w:rsidR="00314AE3" w:rsidRPr="00314AE3" w:rsidRDefault="00314AE3" w:rsidP="00314AE3">
      <w:pPr>
        <w:autoSpaceDE w:val="0"/>
        <w:autoSpaceDN w:val="0"/>
        <w:adjustRightInd w:val="0"/>
        <w:rPr>
          <w:rFonts w:ascii="Calibri" w:hAnsi="Calibri" w:cs="Calibri"/>
          <w:color w:val="000000"/>
        </w:rPr>
      </w:pPr>
    </w:p>
    <w:p w14:paraId="515C56CD"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br w:type="page"/>
      </w:r>
      <w:r w:rsidRPr="00314AE3">
        <w:rPr>
          <w:rFonts w:ascii="Calibri" w:hAnsi="Calibri" w:cs="Calibri"/>
          <w:color w:val="000000"/>
        </w:rPr>
        <w:lastRenderedPageBreak/>
        <w:t>It is good practice to establish a checklist of tasks for the governing body at the first meeting of the academic year. This provides a clear focus for discussion at future meetings. An example is provided which can be personalised to suit your governing body.</w:t>
      </w:r>
    </w:p>
    <w:p w14:paraId="5E7AD2A2" w14:textId="77777777" w:rsidR="00314AE3" w:rsidRPr="00314AE3" w:rsidRDefault="00314AE3" w:rsidP="00314AE3">
      <w:pPr>
        <w:autoSpaceDE w:val="0"/>
        <w:autoSpaceDN w:val="0"/>
        <w:adjustRightInd w:val="0"/>
        <w:rPr>
          <w:rFonts w:ascii="Calibri" w:hAnsi="Calibri" w:cs="Calibri"/>
          <w:color w:val="FFFFFF"/>
        </w:rPr>
      </w:pPr>
      <w:r w:rsidRPr="00314AE3">
        <w:rPr>
          <w:rFonts w:ascii="Calibri" w:hAnsi="Calibri" w:cs="Calibri"/>
          <w:color w:val="FFFFFF"/>
        </w:rPr>
        <w:t>Helpline - 0845 6020100 61</w:t>
      </w:r>
    </w:p>
    <w:p w14:paraId="28EF7ABA" w14:textId="77777777" w:rsidR="00314AE3" w:rsidRPr="00314AE3" w:rsidRDefault="00314AE3" w:rsidP="00314AE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6"/>
        <w:gridCol w:w="1070"/>
        <w:gridCol w:w="1648"/>
      </w:tblGrid>
      <w:tr w:rsidR="00314AE3" w:rsidRPr="00314AE3" w14:paraId="102B6497" w14:textId="77777777" w:rsidTr="00685BA8">
        <w:tc>
          <w:tcPr>
            <w:tcW w:w="7668" w:type="dxa"/>
            <w:tcBorders>
              <w:bottom w:val="single" w:sz="4" w:space="0" w:color="auto"/>
            </w:tcBorders>
            <w:shd w:val="clear" w:color="auto" w:fill="auto"/>
          </w:tcPr>
          <w:p w14:paraId="0643FE4D"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b/>
                <w:bCs/>
                <w:color w:val="000000"/>
              </w:rPr>
              <w:t xml:space="preserve">ACTION </w:t>
            </w:r>
          </w:p>
        </w:tc>
        <w:tc>
          <w:tcPr>
            <w:tcW w:w="1080" w:type="dxa"/>
            <w:tcBorders>
              <w:bottom w:val="single" w:sz="4" w:space="0" w:color="auto"/>
            </w:tcBorders>
            <w:shd w:val="clear" w:color="auto" w:fill="auto"/>
          </w:tcPr>
          <w:p w14:paraId="797F8372" w14:textId="77777777" w:rsidR="00314AE3" w:rsidRPr="00314AE3" w:rsidRDefault="00314AE3" w:rsidP="00685BA8">
            <w:pPr>
              <w:autoSpaceDE w:val="0"/>
              <w:autoSpaceDN w:val="0"/>
              <w:adjustRightInd w:val="0"/>
              <w:spacing w:before="120" w:after="120"/>
              <w:jc w:val="center"/>
              <w:rPr>
                <w:rFonts w:ascii="Calibri" w:hAnsi="Calibri" w:cs="Calibri"/>
                <w:b/>
                <w:bCs/>
                <w:color w:val="000000"/>
              </w:rPr>
            </w:pPr>
            <w:r w:rsidRPr="00314AE3">
              <w:rPr>
                <w:rFonts w:ascii="Calibri" w:hAnsi="Calibri" w:cs="Calibri"/>
                <w:b/>
                <w:bCs/>
                <w:color w:val="000000"/>
              </w:rPr>
              <w:t>WHO</w:t>
            </w:r>
          </w:p>
        </w:tc>
        <w:tc>
          <w:tcPr>
            <w:tcW w:w="1672" w:type="dxa"/>
            <w:tcBorders>
              <w:bottom w:val="single" w:sz="4" w:space="0" w:color="auto"/>
            </w:tcBorders>
            <w:shd w:val="clear" w:color="auto" w:fill="auto"/>
          </w:tcPr>
          <w:p w14:paraId="2BE2A473" w14:textId="77777777" w:rsidR="00314AE3" w:rsidRPr="00314AE3" w:rsidRDefault="00314AE3" w:rsidP="00685BA8">
            <w:pPr>
              <w:autoSpaceDE w:val="0"/>
              <w:autoSpaceDN w:val="0"/>
              <w:adjustRightInd w:val="0"/>
              <w:spacing w:before="120"/>
              <w:jc w:val="center"/>
              <w:rPr>
                <w:rFonts w:ascii="Calibri" w:hAnsi="Calibri" w:cs="Calibri"/>
                <w:b/>
                <w:bCs/>
                <w:color w:val="000000"/>
                <w:sz w:val="20"/>
                <w:szCs w:val="20"/>
              </w:rPr>
            </w:pPr>
            <w:r w:rsidRPr="00314AE3">
              <w:rPr>
                <w:rFonts w:ascii="Calibri" w:hAnsi="Calibri" w:cs="Calibri"/>
                <w:b/>
                <w:bCs/>
                <w:color w:val="000000"/>
              </w:rPr>
              <w:t xml:space="preserve">WHEN </w:t>
            </w:r>
            <w:r w:rsidRPr="00314AE3">
              <w:rPr>
                <w:rFonts w:ascii="Calibri" w:hAnsi="Calibri" w:cs="Calibri"/>
                <w:b/>
                <w:bCs/>
                <w:color w:val="000000"/>
                <w:sz w:val="20"/>
                <w:szCs w:val="20"/>
              </w:rPr>
              <w:t>(Insert</w:t>
            </w:r>
          </w:p>
          <w:p w14:paraId="30CBA951" w14:textId="77777777" w:rsidR="00314AE3" w:rsidRPr="00314AE3" w:rsidRDefault="00314AE3" w:rsidP="00685BA8">
            <w:pPr>
              <w:autoSpaceDE w:val="0"/>
              <w:autoSpaceDN w:val="0"/>
              <w:adjustRightInd w:val="0"/>
              <w:spacing w:after="120"/>
              <w:jc w:val="center"/>
              <w:rPr>
                <w:rFonts w:ascii="Calibri" w:hAnsi="Calibri" w:cs="Calibri"/>
                <w:b/>
                <w:bCs/>
                <w:color w:val="000000"/>
              </w:rPr>
            </w:pPr>
            <w:r w:rsidRPr="00314AE3">
              <w:rPr>
                <w:rFonts w:ascii="Calibri" w:hAnsi="Calibri" w:cs="Calibri"/>
                <w:b/>
                <w:bCs/>
                <w:color w:val="000000"/>
                <w:sz w:val="20"/>
                <w:szCs w:val="20"/>
              </w:rPr>
              <w:t>meeting date)</w:t>
            </w:r>
          </w:p>
        </w:tc>
      </w:tr>
      <w:tr w:rsidR="00314AE3" w:rsidRPr="00314AE3" w14:paraId="6042F8A7" w14:textId="77777777" w:rsidTr="005C1176">
        <w:tc>
          <w:tcPr>
            <w:tcW w:w="7668" w:type="dxa"/>
            <w:shd w:val="clear" w:color="auto" w:fill="8EAADB" w:themeFill="accent1" w:themeFillTint="99"/>
          </w:tcPr>
          <w:p w14:paraId="6BBEB85D" w14:textId="77777777" w:rsidR="00314AE3" w:rsidRPr="00314AE3" w:rsidRDefault="00314AE3" w:rsidP="00685BA8">
            <w:pPr>
              <w:autoSpaceDE w:val="0"/>
              <w:autoSpaceDN w:val="0"/>
              <w:adjustRightInd w:val="0"/>
              <w:spacing w:before="120" w:after="120"/>
              <w:rPr>
                <w:rFonts w:ascii="Calibri" w:hAnsi="Calibri" w:cs="Calibri"/>
                <w:b/>
                <w:bCs/>
                <w:color w:val="000000"/>
                <w:sz w:val="28"/>
                <w:szCs w:val="28"/>
              </w:rPr>
            </w:pPr>
            <w:r w:rsidRPr="00314AE3">
              <w:rPr>
                <w:rFonts w:ascii="Calibri" w:hAnsi="Calibri" w:cs="Calibri"/>
                <w:b/>
                <w:bCs/>
                <w:color w:val="000000"/>
                <w:sz w:val="28"/>
                <w:szCs w:val="28"/>
              </w:rPr>
              <w:t>TERMLY MATTERS</w:t>
            </w:r>
          </w:p>
        </w:tc>
        <w:tc>
          <w:tcPr>
            <w:tcW w:w="1080" w:type="dxa"/>
            <w:shd w:val="clear" w:color="auto" w:fill="8EAADB" w:themeFill="accent1" w:themeFillTint="99"/>
          </w:tcPr>
          <w:p w14:paraId="0EB3BAE1"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8EAADB" w:themeFill="accent1" w:themeFillTint="99"/>
          </w:tcPr>
          <w:p w14:paraId="2014FD37"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0D20C4ED" w14:textId="77777777" w:rsidTr="00685BA8">
        <w:tc>
          <w:tcPr>
            <w:tcW w:w="7668" w:type="dxa"/>
            <w:shd w:val="clear" w:color="auto" w:fill="auto"/>
          </w:tcPr>
          <w:p w14:paraId="0449F810"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Identify and organise training for governors and clerks</w:t>
            </w:r>
          </w:p>
        </w:tc>
        <w:tc>
          <w:tcPr>
            <w:tcW w:w="1080" w:type="dxa"/>
            <w:shd w:val="clear" w:color="auto" w:fill="auto"/>
          </w:tcPr>
          <w:p w14:paraId="24BE25AD"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DB8299A"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5853A088" w14:textId="77777777" w:rsidTr="00685BA8">
        <w:tc>
          <w:tcPr>
            <w:tcW w:w="7668" w:type="dxa"/>
            <w:shd w:val="clear" w:color="auto" w:fill="auto"/>
          </w:tcPr>
          <w:p w14:paraId="3D2F729E"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Review progress with headteacher’s objectives *</w:t>
            </w:r>
          </w:p>
        </w:tc>
        <w:tc>
          <w:tcPr>
            <w:tcW w:w="1080" w:type="dxa"/>
            <w:shd w:val="clear" w:color="auto" w:fill="auto"/>
          </w:tcPr>
          <w:p w14:paraId="604CEBEA"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2036C05"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3B8D8AC" w14:textId="77777777" w:rsidTr="00685BA8">
        <w:tc>
          <w:tcPr>
            <w:tcW w:w="7668" w:type="dxa"/>
            <w:shd w:val="clear" w:color="auto" w:fill="auto"/>
          </w:tcPr>
          <w:p w14:paraId="1B425B66"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Arrange governors’ visits to the school</w:t>
            </w:r>
          </w:p>
        </w:tc>
        <w:tc>
          <w:tcPr>
            <w:tcW w:w="1080" w:type="dxa"/>
            <w:shd w:val="clear" w:color="auto" w:fill="auto"/>
          </w:tcPr>
          <w:p w14:paraId="5BB9284D"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694C006A"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70BE3D6" w14:textId="77777777" w:rsidTr="00685BA8">
        <w:tc>
          <w:tcPr>
            <w:tcW w:w="7668" w:type="dxa"/>
            <w:shd w:val="clear" w:color="auto" w:fill="auto"/>
          </w:tcPr>
          <w:p w14:paraId="055D031F" w14:textId="77777777" w:rsidR="00314AE3" w:rsidRPr="00314AE3" w:rsidRDefault="00314AE3" w:rsidP="00685BA8">
            <w:pPr>
              <w:autoSpaceDE w:val="0"/>
              <w:autoSpaceDN w:val="0"/>
              <w:adjustRightInd w:val="0"/>
              <w:spacing w:before="120" w:after="120"/>
              <w:rPr>
                <w:rFonts w:ascii="Calibri" w:hAnsi="Calibri" w:cs="Calibri"/>
                <w:b/>
                <w:bCs/>
              </w:rPr>
            </w:pPr>
            <w:r w:rsidRPr="00314AE3">
              <w:rPr>
                <w:rFonts w:ascii="Calibri" w:hAnsi="Calibri" w:cs="Calibri"/>
              </w:rPr>
              <w:t>Governing body meetings *</w:t>
            </w:r>
          </w:p>
        </w:tc>
        <w:tc>
          <w:tcPr>
            <w:tcW w:w="1080" w:type="dxa"/>
            <w:shd w:val="clear" w:color="auto" w:fill="auto"/>
          </w:tcPr>
          <w:p w14:paraId="5C4D7E6C"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3F7DDF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F409FF9" w14:textId="77777777" w:rsidTr="00685BA8">
        <w:tc>
          <w:tcPr>
            <w:tcW w:w="7668" w:type="dxa"/>
            <w:shd w:val="clear" w:color="auto" w:fill="auto"/>
          </w:tcPr>
          <w:p w14:paraId="1E307A09"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Committee meetings</w:t>
            </w:r>
          </w:p>
        </w:tc>
        <w:tc>
          <w:tcPr>
            <w:tcW w:w="1080" w:type="dxa"/>
            <w:shd w:val="clear" w:color="auto" w:fill="auto"/>
          </w:tcPr>
          <w:p w14:paraId="44C67752"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CDC6CA5"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30018B6F" w14:textId="77777777" w:rsidTr="00685BA8">
        <w:tc>
          <w:tcPr>
            <w:tcW w:w="7668" w:type="dxa"/>
            <w:shd w:val="clear" w:color="auto" w:fill="auto"/>
          </w:tcPr>
          <w:p w14:paraId="6D460FD6" w14:textId="77777777" w:rsidR="00314AE3" w:rsidRPr="00314AE3" w:rsidRDefault="00314AE3" w:rsidP="00685BA8">
            <w:pPr>
              <w:autoSpaceDE w:val="0"/>
              <w:autoSpaceDN w:val="0"/>
              <w:adjustRightInd w:val="0"/>
              <w:spacing w:before="120" w:after="120"/>
              <w:rPr>
                <w:rFonts w:ascii="Calibri" w:hAnsi="Calibri" w:cs="Calibri"/>
                <w:strike/>
              </w:rPr>
            </w:pPr>
            <w:r w:rsidRPr="00314AE3">
              <w:rPr>
                <w:rFonts w:ascii="Calibri" w:hAnsi="Calibri" w:cs="Calibri"/>
              </w:rPr>
              <w:t>Receive reports from committees</w:t>
            </w:r>
          </w:p>
        </w:tc>
        <w:tc>
          <w:tcPr>
            <w:tcW w:w="1080" w:type="dxa"/>
            <w:shd w:val="clear" w:color="auto" w:fill="auto"/>
          </w:tcPr>
          <w:p w14:paraId="33DA72AA"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E6DA937"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A87C119" w14:textId="77777777" w:rsidTr="00685BA8">
        <w:tc>
          <w:tcPr>
            <w:tcW w:w="7668" w:type="dxa"/>
            <w:shd w:val="clear" w:color="auto" w:fill="auto"/>
          </w:tcPr>
          <w:p w14:paraId="464EDCBE" w14:textId="77777777" w:rsidR="00314AE3" w:rsidRPr="00314AE3" w:rsidRDefault="00314AE3" w:rsidP="00685BA8">
            <w:pPr>
              <w:autoSpaceDE w:val="0"/>
              <w:autoSpaceDN w:val="0"/>
              <w:adjustRightInd w:val="0"/>
              <w:spacing w:before="120" w:after="120"/>
              <w:rPr>
                <w:rFonts w:ascii="Calibri" w:hAnsi="Calibri" w:cs="Calibri"/>
                <w:b/>
                <w:bCs/>
              </w:rPr>
            </w:pPr>
            <w:r w:rsidRPr="00314AE3">
              <w:rPr>
                <w:rFonts w:ascii="Calibri" w:hAnsi="Calibri" w:cs="Calibri"/>
              </w:rPr>
              <w:t>Receive headteacher’s termly report (before governing body meeting)</w:t>
            </w:r>
          </w:p>
        </w:tc>
        <w:tc>
          <w:tcPr>
            <w:tcW w:w="1080" w:type="dxa"/>
            <w:shd w:val="clear" w:color="auto" w:fill="auto"/>
          </w:tcPr>
          <w:p w14:paraId="5A77406F"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BEFD33E"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2107F13" w14:textId="77777777" w:rsidTr="00685BA8">
        <w:tc>
          <w:tcPr>
            <w:tcW w:w="7668" w:type="dxa"/>
            <w:shd w:val="clear" w:color="auto" w:fill="auto"/>
          </w:tcPr>
          <w:p w14:paraId="3507B22D"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Link governor reports</w:t>
            </w:r>
          </w:p>
        </w:tc>
        <w:tc>
          <w:tcPr>
            <w:tcW w:w="1080" w:type="dxa"/>
            <w:shd w:val="clear" w:color="auto" w:fill="auto"/>
          </w:tcPr>
          <w:p w14:paraId="034B36E0"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7784F0A2"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576A610" w14:textId="77777777" w:rsidTr="00685BA8">
        <w:tc>
          <w:tcPr>
            <w:tcW w:w="7668" w:type="dxa"/>
            <w:shd w:val="clear" w:color="auto" w:fill="auto"/>
          </w:tcPr>
          <w:p w14:paraId="0DE7CF00" w14:textId="77777777"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Action planning following inspection (where applicable)</w:t>
            </w:r>
          </w:p>
        </w:tc>
        <w:tc>
          <w:tcPr>
            <w:tcW w:w="1080" w:type="dxa"/>
            <w:shd w:val="clear" w:color="auto" w:fill="auto"/>
          </w:tcPr>
          <w:p w14:paraId="10FCF756"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3A96AE5"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2678CE9" w14:textId="77777777" w:rsidTr="00685BA8">
        <w:tc>
          <w:tcPr>
            <w:tcW w:w="7668" w:type="dxa"/>
            <w:shd w:val="clear" w:color="auto" w:fill="auto"/>
          </w:tcPr>
          <w:p w14:paraId="53CD899B" w14:textId="77777777" w:rsidR="00314AE3" w:rsidRPr="00314AE3" w:rsidRDefault="00314AE3" w:rsidP="00685BA8">
            <w:pPr>
              <w:autoSpaceDE w:val="0"/>
              <w:autoSpaceDN w:val="0"/>
              <w:adjustRightInd w:val="0"/>
              <w:spacing w:before="120" w:after="120"/>
              <w:rPr>
                <w:rFonts w:ascii="Calibri" w:hAnsi="Calibri" w:cs="Calibri"/>
                <w:b/>
                <w:bCs/>
              </w:rPr>
            </w:pPr>
            <w:r w:rsidRPr="00314AE3">
              <w:rPr>
                <w:rFonts w:ascii="Calibri" w:hAnsi="Calibri" w:cs="Calibri"/>
              </w:rPr>
              <w:t>Monitor the budget *</w:t>
            </w:r>
          </w:p>
        </w:tc>
        <w:tc>
          <w:tcPr>
            <w:tcW w:w="1080" w:type="dxa"/>
            <w:shd w:val="clear" w:color="auto" w:fill="auto"/>
          </w:tcPr>
          <w:p w14:paraId="0F24D854"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138BB9E7"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53FB4526" w14:textId="77777777" w:rsidTr="00685BA8">
        <w:tc>
          <w:tcPr>
            <w:tcW w:w="7668" w:type="dxa"/>
            <w:tcBorders>
              <w:bottom w:val="single" w:sz="4" w:space="0" w:color="auto"/>
            </w:tcBorders>
            <w:shd w:val="clear" w:color="auto" w:fill="auto"/>
          </w:tcPr>
          <w:p w14:paraId="0995B71E" w14:textId="7A3292BE"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Monitor the School Development Plan</w:t>
            </w:r>
          </w:p>
        </w:tc>
        <w:tc>
          <w:tcPr>
            <w:tcW w:w="1080" w:type="dxa"/>
            <w:tcBorders>
              <w:bottom w:val="single" w:sz="4" w:space="0" w:color="auto"/>
            </w:tcBorders>
            <w:shd w:val="clear" w:color="auto" w:fill="auto"/>
          </w:tcPr>
          <w:p w14:paraId="4F9E9FBD"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tcBorders>
              <w:bottom w:val="single" w:sz="4" w:space="0" w:color="auto"/>
            </w:tcBorders>
            <w:shd w:val="clear" w:color="auto" w:fill="auto"/>
          </w:tcPr>
          <w:p w14:paraId="1362E516"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14F5A82" w14:textId="77777777" w:rsidTr="00685BA8">
        <w:tc>
          <w:tcPr>
            <w:tcW w:w="7668" w:type="dxa"/>
            <w:shd w:val="clear" w:color="auto" w:fill="auto"/>
          </w:tcPr>
          <w:p w14:paraId="69989992" w14:textId="77777777" w:rsidR="00314AE3" w:rsidRPr="00314AE3" w:rsidRDefault="00314AE3" w:rsidP="00685BA8">
            <w:pPr>
              <w:autoSpaceDE w:val="0"/>
              <w:autoSpaceDN w:val="0"/>
              <w:adjustRightInd w:val="0"/>
              <w:spacing w:before="120" w:after="120"/>
              <w:rPr>
                <w:rFonts w:ascii="Calibri" w:hAnsi="Calibri" w:cs="Calibri"/>
                <w:color w:val="000000"/>
              </w:rPr>
            </w:pPr>
            <w:smartTag w:uri="urn:schemas-microsoft-com:office:smarttags" w:element="place">
              <w:smartTag w:uri="urn:schemas-microsoft-com:office:smarttags" w:element="PlaceName">
                <w:r w:rsidRPr="00314AE3">
                  <w:rPr>
                    <w:rFonts w:ascii="Calibri" w:hAnsi="Calibri" w:cs="Calibri"/>
                    <w:color w:val="000000"/>
                  </w:rPr>
                  <w:t>Monitor</w:t>
                </w:r>
              </w:smartTag>
              <w:r w:rsidRPr="00314AE3">
                <w:rPr>
                  <w:rFonts w:ascii="Calibri" w:hAnsi="Calibri" w:cs="Calibri"/>
                  <w:color w:val="000000"/>
                </w:rPr>
                <w:t xml:space="preserve"> </w:t>
              </w:r>
              <w:smartTag w:uri="urn:schemas-microsoft-com:office:smarttags" w:element="PlaceType">
                <w:r w:rsidRPr="00314AE3">
                  <w:rPr>
                    <w:rFonts w:ascii="Calibri" w:hAnsi="Calibri" w:cs="Calibri"/>
                    <w:color w:val="000000"/>
                  </w:rPr>
                  <w:t>School</w:t>
                </w:r>
              </w:smartTag>
            </w:smartTag>
            <w:r w:rsidRPr="00314AE3">
              <w:rPr>
                <w:rFonts w:ascii="Calibri" w:hAnsi="Calibri" w:cs="Calibri"/>
                <w:color w:val="000000"/>
              </w:rPr>
              <w:t xml:space="preserve"> Self-Evaluation Report</w:t>
            </w:r>
          </w:p>
        </w:tc>
        <w:tc>
          <w:tcPr>
            <w:tcW w:w="1080" w:type="dxa"/>
            <w:shd w:val="clear" w:color="auto" w:fill="auto"/>
          </w:tcPr>
          <w:p w14:paraId="1E485CEB"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92165E8" w14:textId="77777777" w:rsidR="00314AE3" w:rsidRPr="00314AE3" w:rsidRDefault="00314AE3" w:rsidP="00685BA8">
            <w:pPr>
              <w:autoSpaceDE w:val="0"/>
              <w:autoSpaceDN w:val="0"/>
              <w:adjustRightInd w:val="0"/>
              <w:rPr>
                <w:rFonts w:ascii="Calibri" w:hAnsi="Calibri" w:cs="Calibri"/>
                <w:b/>
                <w:bCs/>
                <w:color w:val="000000"/>
              </w:rPr>
            </w:pPr>
          </w:p>
        </w:tc>
      </w:tr>
    </w:tbl>
    <w:p w14:paraId="0C501648" w14:textId="77777777" w:rsidR="00314AE3" w:rsidRPr="00314AE3" w:rsidRDefault="00314AE3" w:rsidP="00314AE3">
      <w:pPr>
        <w:rPr>
          <w:rFonts w:ascii="Calibri" w:hAnsi="Calibri" w:cs="Calibri"/>
          <w:b/>
          <w:color w:val="FF0000"/>
        </w:rPr>
      </w:pPr>
    </w:p>
    <w:p w14:paraId="77736EBE"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t>* Asterisked items are those which the governing body must consider during the year.</w:t>
      </w:r>
    </w:p>
    <w:p w14:paraId="226C5DC5" w14:textId="77777777" w:rsidR="00314AE3" w:rsidRPr="00314AE3" w:rsidRDefault="00314AE3" w:rsidP="00314AE3">
      <w:pPr>
        <w:rPr>
          <w:rFonts w:ascii="Calibri" w:hAnsi="Calibri" w:cs="Calibri"/>
        </w:rPr>
      </w:pPr>
      <w:r w:rsidRPr="00314AE3">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6"/>
        <w:gridCol w:w="1070"/>
        <w:gridCol w:w="1648"/>
      </w:tblGrid>
      <w:tr w:rsidR="00314AE3" w:rsidRPr="00314AE3" w14:paraId="59084F3C" w14:textId="77777777" w:rsidTr="00685BA8">
        <w:tc>
          <w:tcPr>
            <w:tcW w:w="7668" w:type="dxa"/>
            <w:tcBorders>
              <w:top w:val="single" w:sz="4" w:space="0" w:color="auto"/>
              <w:left w:val="single" w:sz="4" w:space="0" w:color="auto"/>
              <w:bottom w:val="single" w:sz="4" w:space="0" w:color="auto"/>
              <w:right w:val="single" w:sz="4" w:space="0" w:color="auto"/>
            </w:tcBorders>
            <w:shd w:val="clear" w:color="auto" w:fill="auto"/>
          </w:tcPr>
          <w:p w14:paraId="32561407"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b/>
                <w:bCs/>
                <w:color w:val="000000"/>
              </w:rPr>
              <w:lastRenderedPageBreak/>
              <w:br w:type="page"/>
              <w:t xml:space="preserve">ACTION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4B12A2"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b/>
                <w:bCs/>
                <w:color w:val="000000"/>
              </w:rPr>
              <w:t>WHO</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A168C44" w14:textId="77777777" w:rsidR="00314AE3" w:rsidRPr="00314AE3" w:rsidRDefault="00314AE3" w:rsidP="00685BA8">
            <w:pPr>
              <w:autoSpaceDE w:val="0"/>
              <w:autoSpaceDN w:val="0"/>
              <w:adjustRightInd w:val="0"/>
              <w:spacing w:before="120"/>
              <w:rPr>
                <w:rFonts w:ascii="Calibri" w:hAnsi="Calibri" w:cs="Calibri"/>
                <w:b/>
                <w:bCs/>
                <w:color w:val="000000"/>
                <w:sz w:val="20"/>
                <w:szCs w:val="20"/>
              </w:rPr>
            </w:pPr>
            <w:r w:rsidRPr="00314AE3">
              <w:rPr>
                <w:rFonts w:ascii="Calibri" w:hAnsi="Calibri" w:cs="Calibri"/>
                <w:b/>
                <w:bCs/>
                <w:color w:val="000000"/>
              </w:rPr>
              <w:t xml:space="preserve">WHEN </w:t>
            </w:r>
            <w:r w:rsidRPr="00314AE3">
              <w:rPr>
                <w:rFonts w:ascii="Calibri" w:hAnsi="Calibri" w:cs="Calibri"/>
                <w:b/>
                <w:bCs/>
                <w:color w:val="000000"/>
                <w:sz w:val="20"/>
                <w:szCs w:val="20"/>
              </w:rPr>
              <w:t>(Insert</w:t>
            </w:r>
          </w:p>
          <w:p w14:paraId="4E100E7A" w14:textId="77777777" w:rsidR="00314AE3" w:rsidRPr="00314AE3" w:rsidRDefault="00314AE3" w:rsidP="00685BA8">
            <w:pPr>
              <w:autoSpaceDE w:val="0"/>
              <w:autoSpaceDN w:val="0"/>
              <w:adjustRightInd w:val="0"/>
              <w:spacing w:after="120"/>
              <w:rPr>
                <w:rFonts w:ascii="Calibri" w:hAnsi="Calibri" w:cs="Calibri"/>
                <w:b/>
                <w:bCs/>
                <w:color w:val="000000"/>
              </w:rPr>
            </w:pPr>
            <w:r w:rsidRPr="00314AE3">
              <w:rPr>
                <w:rFonts w:ascii="Calibri" w:hAnsi="Calibri" w:cs="Calibri"/>
                <w:b/>
                <w:bCs/>
                <w:color w:val="000000"/>
                <w:sz w:val="20"/>
                <w:szCs w:val="20"/>
              </w:rPr>
              <w:t>meeting date)</w:t>
            </w:r>
          </w:p>
        </w:tc>
      </w:tr>
      <w:tr w:rsidR="00314AE3" w:rsidRPr="00314AE3" w14:paraId="09C5C4D3" w14:textId="77777777" w:rsidTr="005C1176">
        <w:tc>
          <w:tcPr>
            <w:tcW w:w="7668" w:type="dxa"/>
            <w:shd w:val="clear" w:color="auto" w:fill="8EAADB" w:themeFill="accent1" w:themeFillTint="99"/>
          </w:tcPr>
          <w:p w14:paraId="2ED4A6BC" w14:textId="77777777" w:rsidR="00314AE3" w:rsidRPr="00314AE3" w:rsidRDefault="00314AE3" w:rsidP="00685BA8">
            <w:pPr>
              <w:autoSpaceDE w:val="0"/>
              <w:autoSpaceDN w:val="0"/>
              <w:adjustRightInd w:val="0"/>
              <w:spacing w:before="120" w:after="120"/>
              <w:rPr>
                <w:rFonts w:ascii="Calibri" w:hAnsi="Calibri" w:cs="Calibri"/>
                <w:b/>
                <w:bCs/>
                <w:color w:val="000000"/>
                <w:sz w:val="28"/>
                <w:szCs w:val="28"/>
              </w:rPr>
            </w:pPr>
            <w:r w:rsidRPr="00314AE3">
              <w:rPr>
                <w:rFonts w:ascii="Calibri" w:hAnsi="Calibri" w:cs="Calibri"/>
                <w:b/>
                <w:bCs/>
                <w:color w:val="000000"/>
                <w:sz w:val="28"/>
                <w:szCs w:val="28"/>
              </w:rPr>
              <w:t>AT ANY TIME IN THE YEAR</w:t>
            </w:r>
          </w:p>
        </w:tc>
        <w:tc>
          <w:tcPr>
            <w:tcW w:w="1080" w:type="dxa"/>
            <w:shd w:val="clear" w:color="auto" w:fill="8EAADB" w:themeFill="accent1" w:themeFillTint="99"/>
          </w:tcPr>
          <w:p w14:paraId="2F0D5064"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8EAADB" w:themeFill="accent1" w:themeFillTint="99"/>
          </w:tcPr>
          <w:p w14:paraId="2CD1DADB"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89E3F05" w14:textId="77777777" w:rsidTr="00685BA8">
        <w:tc>
          <w:tcPr>
            <w:tcW w:w="7668" w:type="dxa"/>
            <w:shd w:val="clear" w:color="auto" w:fill="auto"/>
          </w:tcPr>
          <w:p w14:paraId="031C8E26"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Complete asset management plan</w:t>
            </w:r>
          </w:p>
        </w:tc>
        <w:tc>
          <w:tcPr>
            <w:tcW w:w="1080" w:type="dxa"/>
            <w:shd w:val="clear" w:color="auto" w:fill="auto"/>
          </w:tcPr>
          <w:p w14:paraId="798603D2"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54D7C17"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B3BC18A" w14:textId="77777777" w:rsidTr="00685BA8">
        <w:tc>
          <w:tcPr>
            <w:tcW w:w="7668" w:type="dxa"/>
            <w:shd w:val="clear" w:color="auto" w:fill="auto"/>
          </w:tcPr>
          <w:p w14:paraId="59E4734A" w14:textId="75771355"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Arrange self</w:t>
            </w:r>
            <w:r>
              <w:rPr>
                <w:rFonts w:ascii="Calibri" w:hAnsi="Calibri" w:cs="Calibri"/>
                <w:color w:val="000000"/>
              </w:rPr>
              <w:t>-</w:t>
            </w:r>
            <w:r w:rsidRPr="00314AE3">
              <w:rPr>
                <w:rFonts w:ascii="Calibri" w:hAnsi="Calibri" w:cs="Calibri"/>
                <w:color w:val="000000"/>
              </w:rPr>
              <w:t>review and link the resulting action plan with self</w:t>
            </w:r>
            <w:r>
              <w:rPr>
                <w:rFonts w:ascii="Calibri" w:hAnsi="Calibri" w:cs="Calibri"/>
                <w:color w:val="000000"/>
              </w:rPr>
              <w:t>-</w:t>
            </w:r>
            <w:r w:rsidRPr="00314AE3">
              <w:rPr>
                <w:rFonts w:ascii="Calibri" w:hAnsi="Calibri" w:cs="Calibri"/>
                <w:color w:val="000000"/>
              </w:rPr>
              <w:t>evaluation process of school</w:t>
            </w:r>
          </w:p>
        </w:tc>
        <w:tc>
          <w:tcPr>
            <w:tcW w:w="1080" w:type="dxa"/>
            <w:shd w:val="clear" w:color="auto" w:fill="auto"/>
          </w:tcPr>
          <w:p w14:paraId="2C27BADF"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B38C073"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517ECFCC" w14:textId="77777777" w:rsidTr="00685BA8">
        <w:tc>
          <w:tcPr>
            <w:tcW w:w="7668" w:type="dxa"/>
            <w:shd w:val="clear" w:color="auto" w:fill="auto"/>
          </w:tcPr>
          <w:p w14:paraId="5E7C82BA"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Monitor membership of governing body and arrange for any elections / appointments</w:t>
            </w:r>
          </w:p>
        </w:tc>
        <w:tc>
          <w:tcPr>
            <w:tcW w:w="1080" w:type="dxa"/>
            <w:shd w:val="clear" w:color="auto" w:fill="auto"/>
          </w:tcPr>
          <w:p w14:paraId="69B0113B"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291E159"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F96DAF9" w14:textId="77777777" w:rsidTr="00685BA8">
        <w:tc>
          <w:tcPr>
            <w:tcW w:w="7668" w:type="dxa"/>
            <w:shd w:val="clear" w:color="auto" w:fill="auto"/>
          </w:tcPr>
          <w:p w14:paraId="08F6B55B"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Induction of new governors</w:t>
            </w:r>
          </w:p>
        </w:tc>
        <w:tc>
          <w:tcPr>
            <w:tcW w:w="1080" w:type="dxa"/>
            <w:shd w:val="clear" w:color="auto" w:fill="auto"/>
          </w:tcPr>
          <w:p w14:paraId="7B981B47"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155B6DFA"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D940022" w14:textId="77777777" w:rsidTr="00685BA8">
        <w:tc>
          <w:tcPr>
            <w:tcW w:w="7668" w:type="dxa"/>
            <w:shd w:val="clear" w:color="auto" w:fill="auto"/>
          </w:tcPr>
          <w:p w14:paraId="095B636B"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Preparation for inspection</w:t>
            </w:r>
          </w:p>
        </w:tc>
        <w:tc>
          <w:tcPr>
            <w:tcW w:w="1080" w:type="dxa"/>
            <w:shd w:val="clear" w:color="auto" w:fill="auto"/>
          </w:tcPr>
          <w:p w14:paraId="1201B526"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668F2BE6"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2E4DFA4" w14:textId="77777777" w:rsidTr="00685BA8">
        <w:tc>
          <w:tcPr>
            <w:tcW w:w="7668" w:type="dxa"/>
            <w:shd w:val="clear" w:color="auto" w:fill="auto"/>
          </w:tcPr>
          <w:p w14:paraId="51D5C934" w14:textId="77777777"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Review child protection policy *</w:t>
            </w:r>
          </w:p>
        </w:tc>
        <w:tc>
          <w:tcPr>
            <w:tcW w:w="1080" w:type="dxa"/>
            <w:shd w:val="clear" w:color="auto" w:fill="auto"/>
          </w:tcPr>
          <w:p w14:paraId="1194BA38" w14:textId="77777777" w:rsidR="00314AE3" w:rsidRPr="00314AE3" w:rsidRDefault="00314AE3" w:rsidP="00685BA8">
            <w:pPr>
              <w:autoSpaceDE w:val="0"/>
              <w:autoSpaceDN w:val="0"/>
              <w:adjustRightInd w:val="0"/>
              <w:rPr>
                <w:rFonts w:ascii="Calibri" w:hAnsi="Calibri" w:cs="Calibri"/>
                <w:b/>
                <w:bCs/>
              </w:rPr>
            </w:pPr>
          </w:p>
        </w:tc>
        <w:tc>
          <w:tcPr>
            <w:tcW w:w="1672" w:type="dxa"/>
            <w:shd w:val="clear" w:color="auto" w:fill="auto"/>
          </w:tcPr>
          <w:p w14:paraId="11B8A028" w14:textId="77777777" w:rsidR="00314AE3" w:rsidRPr="00314AE3" w:rsidRDefault="00314AE3" w:rsidP="00685BA8">
            <w:pPr>
              <w:autoSpaceDE w:val="0"/>
              <w:autoSpaceDN w:val="0"/>
              <w:adjustRightInd w:val="0"/>
              <w:rPr>
                <w:rFonts w:ascii="Calibri" w:hAnsi="Calibri" w:cs="Calibri"/>
                <w:b/>
                <w:bCs/>
              </w:rPr>
            </w:pPr>
          </w:p>
        </w:tc>
      </w:tr>
      <w:tr w:rsidR="00314AE3" w:rsidRPr="00314AE3" w14:paraId="253BAD7D" w14:textId="77777777" w:rsidTr="00685BA8">
        <w:tc>
          <w:tcPr>
            <w:tcW w:w="7668" w:type="dxa"/>
            <w:shd w:val="clear" w:color="auto" w:fill="auto"/>
          </w:tcPr>
          <w:p w14:paraId="516490DC" w14:textId="6C4AE198"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 xml:space="preserve">Consider and report on the effectiveness of the school’s work on behalf of children with </w:t>
            </w:r>
            <w:r>
              <w:rPr>
                <w:rFonts w:ascii="Calibri" w:hAnsi="Calibri" w:cs="Calibri"/>
              </w:rPr>
              <w:t xml:space="preserve">Additional Learning </w:t>
            </w:r>
            <w:r w:rsidRPr="00314AE3">
              <w:rPr>
                <w:rFonts w:ascii="Calibri" w:hAnsi="Calibri" w:cs="Calibri"/>
              </w:rPr>
              <w:t>Needs *</w:t>
            </w:r>
          </w:p>
        </w:tc>
        <w:tc>
          <w:tcPr>
            <w:tcW w:w="1080" w:type="dxa"/>
            <w:shd w:val="clear" w:color="auto" w:fill="auto"/>
          </w:tcPr>
          <w:p w14:paraId="1A16328C" w14:textId="77777777" w:rsidR="00314AE3" w:rsidRPr="00314AE3" w:rsidRDefault="00314AE3" w:rsidP="00685BA8">
            <w:pPr>
              <w:autoSpaceDE w:val="0"/>
              <w:autoSpaceDN w:val="0"/>
              <w:adjustRightInd w:val="0"/>
              <w:rPr>
                <w:rFonts w:ascii="Calibri" w:hAnsi="Calibri" w:cs="Calibri"/>
                <w:b/>
                <w:bCs/>
              </w:rPr>
            </w:pPr>
          </w:p>
        </w:tc>
        <w:tc>
          <w:tcPr>
            <w:tcW w:w="1672" w:type="dxa"/>
            <w:shd w:val="clear" w:color="auto" w:fill="auto"/>
          </w:tcPr>
          <w:p w14:paraId="609DEA8B" w14:textId="77777777" w:rsidR="00314AE3" w:rsidRPr="00314AE3" w:rsidRDefault="00314AE3" w:rsidP="00685BA8">
            <w:pPr>
              <w:autoSpaceDE w:val="0"/>
              <w:autoSpaceDN w:val="0"/>
              <w:adjustRightInd w:val="0"/>
              <w:rPr>
                <w:rFonts w:ascii="Calibri" w:hAnsi="Calibri" w:cs="Calibri"/>
                <w:b/>
                <w:bCs/>
              </w:rPr>
            </w:pPr>
          </w:p>
        </w:tc>
      </w:tr>
      <w:tr w:rsidR="00314AE3" w:rsidRPr="00314AE3" w14:paraId="53E4C6C2" w14:textId="77777777" w:rsidTr="00685BA8">
        <w:tc>
          <w:tcPr>
            <w:tcW w:w="7668" w:type="dxa"/>
            <w:shd w:val="clear" w:color="auto" w:fill="auto"/>
          </w:tcPr>
          <w:p w14:paraId="7D7B69D3" w14:textId="77777777"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Appoint clerk if necessary</w:t>
            </w:r>
          </w:p>
        </w:tc>
        <w:tc>
          <w:tcPr>
            <w:tcW w:w="1080" w:type="dxa"/>
            <w:shd w:val="clear" w:color="auto" w:fill="auto"/>
          </w:tcPr>
          <w:p w14:paraId="0297C68E" w14:textId="77777777" w:rsidR="00314AE3" w:rsidRPr="00314AE3" w:rsidRDefault="00314AE3" w:rsidP="00685BA8">
            <w:pPr>
              <w:autoSpaceDE w:val="0"/>
              <w:autoSpaceDN w:val="0"/>
              <w:adjustRightInd w:val="0"/>
              <w:rPr>
                <w:rFonts w:ascii="Calibri" w:hAnsi="Calibri" w:cs="Calibri"/>
                <w:b/>
                <w:bCs/>
              </w:rPr>
            </w:pPr>
          </w:p>
        </w:tc>
        <w:tc>
          <w:tcPr>
            <w:tcW w:w="1672" w:type="dxa"/>
            <w:shd w:val="clear" w:color="auto" w:fill="auto"/>
          </w:tcPr>
          <w:p w14:paraId="13A8F5A7" w14:textId="77777777" w:rsidR="00314AE3" w:rsidRPr="00314AE3" w:rsidRDefault="00314AE3" w:rsidP="00685BA8">
            <w:pPr>
              <w:autoSpaceDE w:val="0"/>
              <w:autoSpaceDN w:val="0"/>
              <w:adjustRightInd w:val="0"/>
              <w:rPr>
                <w:rFonts w:ascii="Calibri" w:hAnsi="Calibri" w:cs="Calibri"/>
                <w:b/>
                <w:bCs/>
              </w:rPr>
            </w:pPr>
          </w:p>
        </w:tc>
      </w:tr>
      <w:tr w:rsidR="00314AE3" w:rsidRPr="00314AE3" w14:paraId="0C638F5A" w14:textId="77777777" w:rsidTr="00685BA8">
        <w:tc>
          <w:tcPr>
            <w:tcW w:w="7668" w:type="dxa"/>
            <w:shd w:val="clear" w:color="auto" w:fill="auto"/>
          </w:tcPr>
          <w:p w14:paraId="0AA9EF13" w14:textId="77777777"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Review the delegation of functions</w:t>
            </w:r>
          </w:p>
        </w:tc>
        <w:tc>
          <w:tcPr>
            <w:tcW w:w="1080" w:type="dxa"/>
            <w:shd w:val="clear" w:color="auto" w:fill="auto"/>
          </w:tcPr>
          <w:p w14:paraId="34456347" w14:textId="77777777" w:rsidR="00314AE3" w:rsidRPr="00314AE3" w:rsidRDefault="00314AE3" w:rsidP="00685BA8">
            <w:pPr>
              <w:autoSpaceDE w:val="0"/>
              <w:autoSpaceDN w:val="0"/>
              <w:adjustRightInd w:val="0"/>
              <w:rPr>
                <w:rFonts w:ascii="Calibri" w:hAnsi="Calibri" w:cs="Calibri"/>
                <w:b/>
                <w:bCs/>
              </w:rPr>
            </w:pPr>
          </w:p>
        </w:tc>
        <w:tc>
          <w:tcPr>
            <w:tcW w:w="1672" w:type="dxa"/>
            <w:shd w:val="clear" w:color="auto" w:fill="auto"/>
          </w:tcPr>
          <w:p w14:paraId="64FE572F" w14:textId="77777777" w:rsidR="00314AE3" w:rsidRPr="00314AE3" w:rsidRDefault="00314AE3" w:rsidP="00685BA8">
            <w:pPr>
              <w:autoSpaceDE w:val="0"/>
              <w:autoSpaceDN w:val="0"/>
              <w:adjustRightInd w:val="0"/>
              <w:rPr>
                <w:rFonts w:ascii="Calibri" w:hAnsi="Calibri" w:cs="Calibri"/>
                <w:b/>
                <w:bCs/>
              </w:rPr>
            </w:pPr>
          </w:p>
        </w:tc>
      </w:tr>
      <w:tr w:rsidR="00314AE3" w:rsidRPr="00314AE3" w14:paraId="7DB430BF" w14:textId="77777777" w:rsidTr="00685BA8">
        <w:tc>
          <w:tcPr>
            <w:tcW w:w="7668" w:type="dxa"/>
            <w:shd w:val="clear" w:color="auto" w:fill="auto"/>
          </w:tcPr>
          <w:p w14:paraId="627F2B09" w14:textId="77777777"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 xml:space="preserve">Review existing policies and amend as necessary </w:t>
            </w:r>
            <w:r w:rsidRPr="00314AE3">
              <w:rPr>
                <w:rStyle w:val="FootnoteReference"/>
                <w:rFonts w:ascii="Calibri" w:hAnsi="Calibri" w:cs="Calibri"/>
              </w:rPr>
              <w:footnoteReference w:id="1"/>
            </w:r>
          </w:p>
        </w:tc>
        <w:tc>
          <w:tcPr>
            <w:tcW w:w="1080" w:type="dxa"/>
            <w:shd w:val="clear" w:color="auto" w:fill="auto"/>
          </w:tcPr>
          <w:p w14:paraId="43A2F314" w14:textId="77777777" w:rsidR="00314AE3" w:rsidRPr="00314AE3" w:rsidRDefault="00314AE3" w:rsidP="00685BA8">
            <w:pPr>
              <w:autoSpaceDE w:val="0"/>
              <w:autoSpaceDN w:val="0"/>
              <w:adjustRightInd w:val="0"/>
              <w:rPr>
                <w:rFonts w:ascii="Calibri" w:hAnsi="Calibri" w:cs="Calibri"/>
                <w:b/>
                <w:bCs/>
              </w:rPr>
            </w:pPr>
          </w:p>
        </w:tc>
        <w:tc>
          <w:tcPr>
            <w:tcW w:w="1672" w:type="dxa"/>
            <w:shd w:val="clear" w:color="auto" w:fill="auto"/>
          </w:tcPr>
          <w:p w14:paraId="5D5414F0" w14:textId="77777777" w:rsidR="00314AE3" w:rsidRPr="00314AE3" w:rsidRDefault="00314AE3" w:rsidP="00685BA8">
            <w:pPr>
              <w:autoSpaceDE w:val="0"/>
              <w:autoSpaceDN w:val="0"/>
              <w:adjustRightInd w:val="0"/>
              <w:rPr>
                <w:rFonts w:ascii="Calibri" w:hAnsi="Calibri" w:cs="Calibri"/>
                <w:b/>
                <w:bCs/>
              </w:rPr>
            </w:pPr>
          </w:p>
        </w:tc>
      </w:tr>
      <w:tr w:rsidR="00314AE3" w:rsidRPr="00314AE3" w14:paraId="15A690F2" w14:textId="77777777" w:rsidTr="00685BA8">
        <w:tc>
          <w:tcPr>
            <w:tcW w:w="7668" w:type="dxa"/>
            <w:shd w:val="clear" w:color="auto" w:fill="auto"/>
          </w:tcPr>
          <w:p w14:paraId="04BF0F5E" w14:textId="77777777" w:rsidR="00314AE3" w:rsidRPr="00314AE3" w:rsidRDefault="00314AE3" w:rsidP="00685BA8">
            <w:pPr>
              <w:autoSpaceDE w:val="0"/>
              <w:autoSpaceDN w:val="0"/>
              <w:adjustRightInd w:val="0"/>
              <w:spacing w:before="120" w:after="120"/>
              <w:rPr>
                <w:rFonts w:ascii="Calibri" w:hAnsi="Calibri" w:cs="Calibri"/>
              </w:rPr>
            </w:pPr>
            <w:r w:rsidRPr="00314AE3">
              <w:rPr>
                <w:rFonts w:ascii="Calibri" w:hAnsi="Calibri" w:cs="Calibri"/>
              </w:rPr>
              <w:t>Receive teacher / governor report</w:t>
            </w:r>
          </w:p>
        </w:tc>
        <w:tc>
          <w:tcPr>
            <w:tcW w:w="1080" w:type="dxa"/>
            <w:shd w:val="clear" w:color="auto" w:fill="auto"/>
          </w:tcPr>
          <w:p w14:paraId="30BD45EB" w14:textId="77777777" w:rsidR="00314AE3" w:rsidRPr="00314AE3" w:rsidRDefault="00314AE3" w:rsidP="00685BA8">
            <w:pPr>
              <w:autoSpaceDE w:val="0"/>
              <w:autoSpaceDN w:val="0"/>
              <w:adjustRightInd w:val="0"/>
              <w:rPr>
                <w:rFonts w:ascii="Calibri" w:hAnsi="Calibri" w:cs="Calibri"/>
                <w:b/>
                <w:bCs/>
              </w:rPr>
            </w:pPr>
          </w:p>
        </w:tc>
        <w:tc>
          <w:tcPr>
            <w:tcW w:w="1672" w:type="dxa"/>
            <w:shd w:val="clear" w:color="auto" w:fill="auto"/>
          </w:tcPr>
          <w:p w14:paraId="683007C2" w14:textId="77777777" w:rsidR="00314AE3" w:rsidRPr="00314AE3" w:rsidRDefault="00314AE3" w:rsidP="00685BA8">
            <w:pPr>
              <w:autoSpaceDE w:val="0"/>
              <w:autoSpaceDN w:val="0"/>
              <w:adjustRightInd w:val="0"/>
              <w:rPr>
                <w:rFonts w:ascii="Calibri" w:hAnsi="Calibri" w:cs="Calibri"/>
                <w:b/>
                <w:bCs/>
              </w:rPr>
            </w:pPr>
          </w:p>
        </w:tc>
      </w:tr>
    </w:tbl>
    <w:p w14:paraId="321343DF" w14:textId="77777777" w:rsidR="00314AE3" w:rsidRPr="00314AE3" w:rsidRDefault="00314AE3" w:rsidP="00314AE3">
      <w:pPr>
        <w:autoSpaceDE w:val="0"/>
        <w:autoSpaceDN w:val="0"/>
        <w:adjustRightInd w:val="0"/>
        <w:rPr>
          <w:rFonts w:ascii="Calibri" w:hAnsi="Calibri" w:cs="Calibri"/>
          <w:b/>
          <w:bCs/>
        </w:rPr>
      </w:pPr>
    </w:p>
    <w:p w14:paraId="281F7F14"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t>* Asterisked items are those which the governing body must consider during the year.</w:t>
      </w:r>
    </w:p>
    <w:p w14:paraId="5B5AFD87" w14:textId="77777777" w:rsidR="00314AE3" w:rsidRPr="00314AE3" w:rsidRDefault="00314AE3" w:rsidP="00314AE3">
      <w:pPr>
        <w:pStyle w:val="Heading2"/>
        <w:rPr>
          <w:rFonts w:ascii="Calibri" w:hAnsi="Calibri" w:cs="Calibri"/>
          <w:i w:val="0"/>
          <w:szCs w:val="24"/>
        </w:rPr>
      </w:pPr>
    </w:p>
    <w:p w14:paraId="4CBD0706" w14:textId="77777777" w:rsidR="00314AE3" w:rsidRPr="00314AE3" w:rsidRDefault="00314AE3" w:rsidP="00314AE3">
      <w:pPr>
        <w:rPr>
          <w:rFonts w:ascii="Calibri" w:hAnsi="Calibri" w:cs="Calibri"/>
          <w:sz w:val="4"/>
          <w:szCs w:val="4"/>
        </w:rPr>
      </w:pPr>
      <w:r w:rsidRPr="00314AE3">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6"/>
        <w:gridCol w:w="1070"/>
        <w:gridCol w:w="1648"/>
      </w:tblGrid>
      <w:tr w:rsidR="00314AE3" w:rsidRPr="00314AE3" w14:paraId="6094D25F" w14:textId="77777777" w:rsidTr="00685BA8">
        <w:tc>
          <w:tcPr>
            <w:tcW w:w="7668" w:type="dxa"/>
            <w:tcBorders>
              <w:bottom w:val="single" w:sz="4" w:space="0" w:color="auto"/>
            </w:tcBorders>
            <w:shd w:val="clear" w:color="auto" w:fill="auto"/>
          </w:tcPr>
          <w:p w14:paraId="0AC34900"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b/>
                <w:bCs/>
                <w:color w:val="000000"/>
                <w:sz w:val="28"/>
                <w:szCs w:val="28"/>
              </w:rPr>
              <w:lastRenderedPageBreak/>
              <w:br w:type="page"/>
            </w:r>
            <w:r w:rsidRPr="00314AE3">
              <w:rPr>
                <w:rFonts w:ascii="Calibri" w:hAnsi="Calibri" w:cs="Calibri"/>
                <w:b/>
                <w:bCs/>
                <w:color w:val="000000"/>
              </w:rPr>
              <w:t xml:space="preserve">ACTION </w:t>
            </w:r>
          </w:p>
          <w:p w14:paraId="00D433FC" w14:textId="77777777" w:rsidR="00314AE3" w:rsidRPr="00314AE3" w:rsidRDefault="00314AE3" w:rsidP="00685BA8">
            <w:pPr>
              <w:autoSpaceDE w:val="0"/>
              <w:autoSpaceDN w:val="0"/>
              <w:adjustRightInd w:val="0"/>
              <w:spacing w:before="120" w:after="120"/>
              <w:rPr>
                <w:rFonts w:ascii="Calibri" w:hAnsi="Calibri" w:cs="Calibri"/>
                <w:b/>
                <w:bCs/>
                <w:color w:val="000000"/>
                <w:sz w:val="28"/>
                <w:szCs w:val="28"/>
              </w:rPr>
            </w:pPr>
          </w:p>
        </w:tc>
        <w:tc>
          <w:tcPr>
            <w:tcW w:w="1080" w:type="dxa"/>
            <w:tcBorders>
              <w:bottom w:val="single" w:sz="4" w:space="0" w:color="auto"/>
            </w:tcBorders>
            <w:shd w:val="clear" w:color="auto" w:fill="auto"/>
          </w:tcPr>
          <w:p w14:paraId="67DAF9C0" w14:textId="77777777" w:rsidR="00314AE3" w:rsidRPr="00314AE3" w:rsidRDefault="00314AE3" w:rsidP="00685BA8">
            <w:pPr>
              <w:autoSpaceDE w:val="0"/>
              <w:autoSpaceDN w:val="0"/>
              <w:adjustRightInd w:val="0"/>
              <w:spacing w:before="120" w:after="120"/>
              <w:jc w:val="center"/>
              <w:rPr>
                <w:rFonts w:ascii="Calibri" w:hAnsi="Calibri" w:cs="Calibri"/>
                <w:b/>
                <w:bCs/>
                <w:color w:val="000000"/>
              </w:rPr>
            </w:pPr>
            <w:r w:rsidRPr="00314AE3">
              <w:rPr>
                <w:rFonts w:ascii="Calibri" w:hAnsi="Calibri" w:cs="Calibri"/>
                <w:b/>
                <w:bCs/>
                <w:color w:val="000000"/>
              </w:rPr>
              <w:t>WHO</w:t>
            </w:r>
          </w:p>
        </w:tc>
        <w:tc>
          <w:tcPr>
            <w:tcW w:w="1672" w:type="dxa"/>
            <w:tcBorders>
              <w:bottom w:val="single" w:sz="4" w:space="0" w:color="auto"/>
            </w:tcBorders>
            <w:shd w:val="clear" w:color="auto" w:fill="auto"/>
          </w:tcPr>
          <w:p w14:paraId="56AC2539" w14:textId="77777777" w:rsidR="00314AE3" w:rsidRPr="00314AE3" w:rsidRDefault="00314AE3" w:rsidP="00685BA8">
            <w:pPr>
              <w:autoSpaceDE w:val="0"/>
              <w:autoSpaceDN w:val="0"/>
              <w:adjustRightInd w:val="0"/>
              <w:spacing w:before="120"/>
              <w:jc w:val="center"/>
              <w:rPr>
                <w:rFonts w:ascii="Calibri" w:hAnsi="Calibri" w:cs="Calibri"/>
                <w:b/>
                <w:bCs/>
                <w:color w:val="000000"/>
                <w:sz w:val="20"/>
                <w:szCs w:val="20"/>
              </w:rPr>
            </w:pPr>
            <w:r w:rsidRPr="00314AE3">
              <w:rPr>
                <w:rFonts w:ascii="Calibri" w:hAnsi="Calibri" w:cs="Calibri"/>
                <w:b/>
                <w:bCs/>
                <w:color w:val="000000"/>
              </w:rPr>
              <w:t xml:space="preserve">WHEN </w:t>
            </w:r>
            <w:r w:rsidRPr="00314AE3">
              <w:rPr>
                <w:rFonts w:ascii="Calibri" w:hAnsi="Calibri" w:cs="Calibri"/>
                <w:b/>
                <w:bCs/>
                <w:color w:val="000000"/>
                <w:sz w:val="20"/>
                <w:szCs w:val="20"/>
              </w:rPr>
              <w:t>(Insert</w:t>
            </w:r>
          </w:p>
          <w:p w14:paraId="251CE548" w14:textId="77777777" w:rsidR="00314AE3" w:rsidRPr="00314AE3" w:rsidRDefault="00314AE3" w:rsidP="00685BA8">
            <w:pPr>
              <w:autoSpaceDE w:val="0"/>
              <w:autoSpaceDN w:val="0"/>
              <w:adjustRightInd w:val="0"/>
              <w:spacing w:after="120"/>
              <w:jc w:val="center"/>
              <w:rPr>
                <w:rFonts w:ascii="Calibri" w:hAnsi="Calibri" w:cs="Calibri"/>
                <w:b/>
                <w:bCs/>
                <w:color w:val="000000"/>
              </w:rPr>
            </w:pPr>
            <w:r w:rsidRPr="00314AE3">
              <w:rPr>
                <w:rFonts w:ascii="Calibri" w:hAnsi="Calibri" w:cs="Calibri"/>
                <w:b/>
                <w:bCs/>
                <w:color w:val="000000"/>
                <w:sz w:val="20"/>
                <w:szCs w:val="20"/>
              </w:rPr>
              <w:t>meeting date)</w:t>
            </w:r>
          </w:p>
        </w:tc>
      </w:tr>
      <w:tr w:rsidR="00314AE3" w:rsidRPr="00314AE3" w14:paraId="7AEB59F7" w14:textId="77777777" w:rsidTr="005C1176">
        <w:tc>
          <w:tcPr>
            <w:tcW w:w="7668" w:type="dxa"/>
            <w:shd w:val="clear" w:color="auto" w:fill="8EAADB" w:themeFill="accent1" w:themeFillTint="99"/>
          </w:tcPr>
          <w:p w14:paraId="485770D6" w14:textId="77777777" w:rsidR="00314AE3" w:rsidRPr="00314AE3" w:rsidRDefault="00314AE3" w:rsidP="00685BA8">
            <w:pPr>
              <w:autoSpaceDE w:val="0"/>
              <w:autoSpaceDN w:val="0"/>
              <w:adjustRightInd w:val="0"/>
              <w:spacing w:before="120" w:after="120"/>
              <w:rPr>
                <w:rFonts w:ascii="Calibri" w:hAnsi="Calibri" w:cs="Calibri"/>
                <w:b/>
                <w:bCs/>
                <w:color w:val="000000"/>
                <w:sz w:val="28"/>
                <w:szCs w:val="28"/>
              </w:rPr>
            </w:pPr>
            <w:r w:rsidRPr="00314AE3">
              <w:rPr>
                <w:rFonts w:ascii="Calibri" w:hAnsi="Calibri" w:cs="Calibri"/>
                <w:b/>
                <w:bCs/>
                <w:color w:val="000000"/>
                <w:sz w:val="28"/>
                <w:szCs w:val="28"/>
              </w:rPr>
              <w:t>AUTUMN TERM</w:t>
            </w:r>
          </w:p>
        </w:tc>
        <w:tc>
          <w:tcPr>
            <w:tcW w:w="1080" w:type="dxa"/>
            <w:shd w:val="clear" w:color="auto" w:fill="8EAADB" w:themeFill="accent1" w:themeFillTint="99"/>
          </w:tcPr>
          <w:p w14:paraId="5D9091EA"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8EAADB" w:themeFill="accent1" w:themeFillTint="99"/>
          </w:tcPr>
          <w:p w14:paraId="0E3AA57D"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695DFC3" w14:textId="77777777" w:rsidTr="00685BA8">
        <w:tc>
          <w:tcPr>
            <w:tcW w:w="7668" w:type="dxa"/>
            <w:shd w:val="clear" w:color="auto" w:fill="auto"/>
          </w:tcPr>
          <w:p w14:paraId="31E7435B"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 xml:space="preserve">Elect chair and vice-chair at first meeting </w:t>
            </w:r>
            <w:r w:rsidRPr="00314AE3">
              <w:rPr>
                <w:rFonts w:ascii="Calibri" w:hAnsi="Calibri" w:cs="Calibri"/>
                <w:b/>
                <w:color w:val="000000"/>
              </w:rPr>
              <w:t>*</w:t>
            </w:r>
          </w:p>
        </w:tc>
        <w:tc>
          <w:tcPr>
            <w:tcW w:w="1080" w:type="dxa"/>
            <w:shd w:val="clear" w:color="auto" w:fill="auto"/>
          </w:tcPr>
          <w:p w14:paraId="100FBFD2"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473E92E3"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E51502F" w14:textId="77777777" w:rsidTr="00685BA8">
        <w:tc>
          <w:tcPr>
            <w:tcW w:w="7668" w:type="dxa"/>
            <w:shd w:val="clear" w:color="auto" w:fill="auto"/>
          </w:tcPr>
          <w:p w14:paraId="7EB618BF"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 xml:space="preserve">Appoint committees / working parties and review membership and terms of reference </w:t>
            </w:r>
            <w:r w:rsidRPr="00314AE3">
              <w:rPr>
                <w:rFonts w:ascii="Calibri" w:hAnsi="Calibri" w:cs="Calibri"/>
                <w:b/>
                <w:color w:val="000000"/>
              </w:rPr>
              <w:t>*</w:t>
            </w:r>
          </w:p>
        </w:tc>
        <w:tc>
          <w:tcPr>
            <w:tcW w:w="1080" w:type="dxa"/>
            <w:shd w:val="clear" w:color="auto" w:fill="auto"/>
          </w:tcPr>
          <w:p w14:paraId="2AE06095"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7CE5FE14"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9123BD6" w14:textId="77777777" w:rsidTr="00685BA8">
        <w:tc>
          <w:tcPr>
            <w:tcW w:w="7668" w:type="dxa"/>
            <w:shd w:val="clear" w:color="auto" w:fill="auto"/>
          </w:tcPr>
          <w:p w14:paraId="307DEBEC" w14:textId="77777777" w:rsidR="00314AE3" w:rsidRPr="00314AE3" w:rsidRDefault="00314AE3" w:rsidP="00685BA8">
            <w:pPr>
              <w:autoSpaceDE w:val="0"/>
              <w:autoSpaceDN w:val="0"/>
              <w:adjustRightInd w:val="0"/>
              <w:spacing w:before="120" w:after="120"/>
              <w:rPr>
                <w:rFonts w:ascii="Calibri" w:hAnsi="Calibri" w:cs="Calibri"/>
                <w:b/>
                <w:bCs/>
              </w:rPr>
            </w:pPr>
            <w:r w:rsidRPr="00314AE3">
              <w:rPr>
                <w:rFonts w:ascii="Calibri" w:hAnsi="Calibri" w:cs="Calibri"/>
              </w:rPr>
              <w:t>Review link governors, e.g. child protection, SEN etc.</w:t>
            </w:r>
          </w:p>
        </w:tc>
        <w:tc>
          <w:tcPr>
            <w:tcW w:w="1080" w:type="dxa"/>
            <w:shd w:val="clear" w:color="auto" w:fill="auto"/>
          </w:tcPr>
          <w:p w14:paraId="69D09632"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21EF7BA"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30F16843" w14:textId="77777777" w:rsidTr="00685BA8">
        <w:tc>
          <w:tcPr>
            <w:tcW w:w="7668" w:type="dxa"/>
            <w:shd w:val="clear" w:color="auto" w:fill="auto"/>
          </w:tcPr>
          <w:p w14:paraId="4B8E7376"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Set dates of meetings for the year</w:t>
            </w:r>
          </w:p>
        </w:tc>
        <w:tc>
          <w:tcPr>
            <w:tcW w:w="1080" w:type="dxa"/>
            <w:shd w:val="clear" w:color="auto" w:fill="auto"/>
          </w:tcPr>
          <w:p w14:paraId="32F043DE"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466878D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4484885" w14:textId="77777777" w:rsidTr="00685BA8">
        <w:tc>
          <w:tcPr>
            <w:tcW w:w="7668" w:type="dxa"/>
            <w:shd w:val="clear" w:color="auto" w:fill="auto"/>
          </w:tcPr>
          <w:p w14:paraId="3839B219"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Set objectives for the governing body for the year</w:t>
            </w:r>
          </w:p>
        </w:tc>
        <w:tc>
          <w:tcPr>
            <w:tcW w:w="1080" w:type="dxa"/>
            <w:shd w:val="clear" w:color="auto" w:fill="auto"/>
          </w:tcPr>
          <w:p w14:paraId="1872482B"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7347605A"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4F02C4E" w14:textId="77777777" w:rsidTr="00685BA8">
        <w:tc>
          <w:tcPr>
            <w:tcW w:w="7668" w:type="dxa"/>
            <w:shd w:val="clear" w:color="auto" w:fill="auto"/>
          </w:tcPr>
          <w:p w14:paraId="3412D87B" w14:textId="01348D92"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Approve School Development Plan</w:t>
            </w:r>
          </w:p>
        </w:tc>
        <w:tc>
          <w:tcPr>
            <w:tcW w:w="1080" w:type="dxa"/>
            <w:shd w:val="clear" w:color="auto" w:fill="auto"/>
          </w:tcPr>
          <w:p w14:paraId="5207A912"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AEDEED6"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C4684BB" w14:textId="77777777" w:rsidTr="00685BA8">
        <w:tc>
          <w:tcPr>
            <w:tcW w:w="7668" w:type="dxa"/>
            <w:shd w:val="clear" w:color="auto" w:fill="auto"/>
          </w:tcPr>
          <w:p w14:paraId="6CE09EC0"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Review performance management policy *</w:t>
            </w:r>
          </w:p>
        </w:tc>
        <w:tc>
          <w:tcPr>
            <w:tcW w:w="1080" w:type="dxa"/>
            <w:shd w:val="clear" w:color="auto" w:fill="auto"/>
          </w:tcPr>
          <w:p w14:paraId="0037139B"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BF7CB7E"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3614DB2" w14:textId="77777777" w:rsidTr="00685BA8">
        <w:tc>
          <w:tcPr>
            <w:tcW w:w="7668" w:type="dxa"/>
            <w:shd w:val="clear" w:color="auto" w:fill="auto"/>
          </w:tcPr>
          <w:p w14:paraId="485EC7A2"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 xml:space="preserve">Review and consult on school’s admission policy for the next school year for Voluntary Aided and </w:t>
            </w:r>
            <w:smartTag w:uri="urn:schemas-microsoft-com:office:smarttags" w:element="place">
              <w:smartTag w:uri="urn:schemas-microsoft-com:office:smarttags" w:element="PlaceName">
                <w:r w:rsidRPr="00314AE3">
                  <w:rPr>
                    <w:rFonts w:ascii="Calibri" w:hAnsi="Calibri" w:cs="Calibri"/>
                    <w:color w:val="000000"/>
                  </w:rPr>
                  <w:t>Foundation</w:t>
                </w:r>
              </w:smartTag>
              <w:r w:rsidRPr="00314AE3">
                <w:rPr>
                  <w:rFonts w:ascii="Calibri" w:hAnsi="Calibri" w:cs="Calibri"/>
                  <w:color w:val="000000"/>
                </w:rPr>
                <w:t xml:space="preserve"> </w:t>
              </w:r>
              <w:smartTag w:uri="urn:schemas-microsoft-com:office:smarttags" w:element="PlaceType">
                <w:r w:rsidRPr="00314AE3">
                  <w:rPr>
                    <w:rFonts w:ascii="Calibri" w:hAnsi="Calibri" w:cs="Calibri"/>
                    <w:color w:val="000000"/>
                  </w:rPr>
                  <w:t>Schools</w:t>
                </w:r>
              </w:smartTag>
            </w:smartTag>
          </w:p>
        </w:tc>
        <w:tc>
          <w:tcPr>
            <w:tcW w:w="1080" w:type="dxa"/>
            <w:shd w:val="clear" w:color="auto" w:fill="auto"/>
          </w:tcPr>
          <w:p w14:paraId="771D798D"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40CCFF0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BCFDB9B" w14:textId="77777777" w:rsidTr="00685BA8">
        <w:tc>
          <w:tcPr>
            <w:tcW w:w="7668" w:type="dxa"/>
            <w:shd w:val="clear" w:color="auto" w:fill="auto"/>
          </w:tcPr>
          <w:p w14:paraId="16EE7371" w14:textId="77777777" w:rsidR="00314AE3" w:rsidRPr="00314AE3" w:rsidRDefault="00314AE3" w:rsidP="00685BA8">
            <w:pPr>
              <w:autoSpaceDE w:val="0"/>
              <w:autoSpaceDN w:val="0"/>
              <w:adjustRightInd w:val="0"/>
              <w:spacing w:before="120"/>
              <w:rPr>
                <w:rFonts w:ascii="Calibri" w:hAnsi="Calibri" w:cs="Calibri"/>
              </w:rPr>
            </w:pPr>
            <w:r w:rsidRPr="00314AE3">
              <w:rPr>
                <w:rFonts w:ascii="Calibri" w:hAnsi="Calibri" w:cs="Calibri"/>
              </w:rPr>
              <w:t xml:space="preserve">Draft / issue Annual Report to Parents * </w:t>
            </w:r>
          </w:p>
          <w:p w14:paraId="54CF7E5B" w14:textId="77777777" w:rsidR="00314AE3" w:rsidRPr="00314AE3" w:rsidRDefault="00314AE3" w:rsidP="00685BA8">
            <w:pPr>
              <w:autoSpaceDE w:val="0"/>
              <w:autoSpaceDN w:val="0"/>
              <w:adjustRightInd w:val="0"/>
              <w:spacing w:after="120"/>
              <w:rPr>
                <w:rFonts w:ascii="Calibri" w:hAnsi="Calibri" w:cs="Calibri"/>
                <w:b/>
                <w:bCs/>
              </w:rPr>
            </w:pPr>
            <w:r w:rsidRPr="00314AE3">
              <w:rPr>
                <w:rFonts w:ascii="Calibri" w:hAnsi="Calibri" w:cs="Calibri"/>
                <w:i/>
              </w:rPr>
              <w:t>It is recommended that the Annual Report to Parents is produced and issued during the Autumn term</w:t>
            </w:r>
          </w:p>
        </w:tc>
        <w:tc>
          <w:tcPr>
            <w:tcW w:w="1080" w:type="dxa"/>
            <w:shd w:val="clear" w:color="auto" w:fill="auto"/>
          </w:tcPr>
          <w:p w14:paraId="372F4DC3"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CC7107A"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450B0FF" w14:textId="77777777" w:rsidTr="00685BA8">
        <w:tc>
          <w:tcPr>
            <w:tcW w:w="7668" w:type="dxa"/>
            <w:shd w:val="clear" w:color="auto" w:fill="auto"/>
          </w:tcPr>
          <w:p w14:paraId="2028A77F"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Draw up freedom of information guidelines</w:t>
            </w:r>
          </w:p>
        </w:tc>
        <w:tc>
          <w:tcPr>
            <w:tcW w:w="1080" w:type="dxa"/>
            <w:shd w:val="clear" w:color="auto" w:fill="auto"/>
          </w:tcPr>
          <w:p w14:paraId="52AE730D"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980913E"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D403738" w14:textId="77777777" w:rsidTr="00685BA8">
        <w:tc>
          <w:tcPr>
            <w:tcW w:w="7668" w:type="dxa"/>
            <w:shd w:val="clear" w:color="auto" w:fill="auto"/>
          </w:tcPr>
          <w:p w14:paraId="46A2E653"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Set pupil performance targets</w:t>
            </w:r>
          </w:p>
        </w:tc>
        <w:tc>
          <w:tcPr>
            <w:tcW w:w="1080" w:type="dxa"/>
            <w:shd w:val="clear" w:color="auto" w:fill="auto"/>
          </w:tcPr>
          <w:p w14:paraId="726AE720"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0A31A2D3"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5161F40" w14:textId="77777777" w:rsidTr="00685BA8">
        <w:tc>
          <w:tcPr>
            <w:tcW w:w="7668" w:type="dxa"/>
            <w:shd w:val="clear" w:color="auto" w:fill="auto"/>
          </w:tcPr>
          <w:p w14:paraId="13932C86" w14:textId="49AE9213"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 xml:space="preserve">Receive </w:t>
            </w:r>
            <w:r>
              <w:rPr>
                <w:rFonts w:ascii="Calibri" w:hAnsi="Calibri" w:cs="Calibri"/>
                <w:color w:val="000000"/>
              </w:rPr>
              <w:t>challenge</w:t>
            </w:r>
            <w:r w:rsidRPr="00314AE3">
              <w:rPr>
                <w:rFonts w:ascii="Calibri" w:hAnsi="Calibri" w:cs="Calibri"/>
                <w:color w:val="000000"/>
              </w:rPr>
              <w:t xml:space="preserve"> adviser’s annual note of visit </w:t>
            </w:r>
            <w:r w:rsidRPr="00314AE3">
              <w:rPr>
                <w:rFonts w:ascii="Calibri" w:hAnsi="Calibri" w:cs="Calibri"/>
                <w:b/>
                <w:color w:val="000000"/>
              </w:rPr>
              <w:t>*</w:t>
            </w:r>
          </w:p>
        </w:tc>
        <w:tc>
          <w:tcPr>
            <w:tcW w:w="1080" w:type="dxa"/>
            <w:shd w:val="clear" w:color="auto" w:fill="auto"/>
          </w:tcPr>
          <w:p w14:paraId="101FC79B"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E393E41"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4D03741" w14:textId="77777777" w:rsidTr="00685BA8">
        <w:tc>
          <w:tcPr>
            <w:tcW w:w="7668" w:type="dxa"/>
            <w:shd w:val="clear" w:color="auto" w:fill="auto"/>
          </w:tcPr>
          <w:p w14:paraId="1CB9B9B6"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December – respond to annual consultation from LA on school’s admission policy</w:t>
            </w:r>
          </w:p>
        </w:tc>
        <w:tc>
          <w:tcPr>
            <w:tcW w:w="1080" w:type="dxa"/>
            <w:shd w:val="clear" w:color="auto" w:fill="auto"/>
          </w:tcPr>
          <w:p w14:paraId="1C163E55"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1C61F3B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866692E" w14:textId="77777777" w:rsidTr="00685BA8">
        <w:tc>
          <w:tcPr>
            <w:tcW w:w="7668" w:type="dxa"/>
            <w:shd w:val="clear" w:color="auto" w:fill="auto"/>
          </w:tcPr>
          <w:p w14:paraId="72E4AF26"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Review and agree school pay policy *</w:t>
            </w:r>
          </w:p>
        </w:tc>
        <w:tc>
          <w:tcPr>
            <w:tcW w:w="1080" w:type="dxa"/>
            <w:shd w:val="clear" w:color="auto" w:fill="auto"/>
          </w:tcPr>
          <w:p w14:paraId="4A202C6E"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4F5559E4"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28E575C3" w14:textId="77777777" w:rsidTr="00685BA8">
        <w:tc>
          <w:tcPr>
            <w:tcW w:w="7668" w:type="dxa"/>
            <w:shd w:val="clear" w:color="auto" w:fill="auto"/>
          </w:tcPr>
          <w:p w14:paraId="2BDDCC06"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 xml:space="preserve">Update register of business interests </w:t>
            </w:r>
            <w:r w:rsidRPr="00314AE3">
              <w:rPr>
                <w:rFonts w:ascii="Calibri" w:hAnsi="Calibri" w:cs="Calibri"/>
                <w:b/>
                <w:color w:val="000000"/>
              </w:rPr>
              <w:t>*</w:t>
            </w:r>
          </w:p>
        </w:tc>
        <w:tc>
          <w:tcPr>
            <w:tcW w:w="1080" w:type="dxa"/>
            <w:shd w:val="clear" w:color="auto" w:fill="auto"/>
          </w:tcPr>
          <w:p w14:paraId="76E8D280"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CE06DE9"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3D43187D" w14:textId="77777777" w:rsidTr="00685BA8">
        <w:tc>
          <w:tcPr>
            <w:tcW w:w="7668" w:type="dxa"/>
            <w:shd w:val="clear" w:color="auto" w:fill="auto"/>
          </w:tcPr>
          <w:p w14:paraId="05E385D2"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Review school aims and objectives</w:t>
            </w:r>
          </w:p>
        </w:tc>
        <w:tc>
          <w:tcPr>
            <w:tcW w:w="1080" w:type="dxa"/>
            <w:shd w:val="clear" w:color="auto" w:fill="auto"/>
          </w:tcPr>
          <w:p w14:paraId="049183D0"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D7A70B8" w14:textId="77777777" w:rsidR="00314AE3" w:rsidRPr="00314AE3" w:rsidRDefault="00314AE3" w:rsidP="00685BA8">
            <w:pPr>
              <w:autoSpaceDE w:val="0"/>
              <w:autoSpaceDN w:val="0"/>
              <w:adjustRightInd w:val="0"/>
              <w:rPr>
                <w:rFonts w:ascii="Calibri" w:hAnsi="Calibri" w:cs="Calibri"/>
                <w:b/>
                <w:bCs/>
                <w:color w:val="000000"/>
              </w:rPr>
            </w:pPr>
          </w:p>
        </w:tc>
      </w:tr>
    </w:tbl>
    <w:p w14:paraId="520F3E7D" w14:textId="77777777" w:rsidR="00314AE3" w:rsidRPr="00314AE3" w:rsidRDefault="00314AE3" w:rsidP="00314AE3">
      <w:pPr>
        <w:autoSpaceDE w:val="0"/>
        <w:autoSpaceDN w:val="0"/>
        <w:adjustRightInd w:val="0"/>
        <w:rPr>
          <w:rFonts w:ascii="Calibri" w:hAnsi="Calibri" w:cs="Calibri"/>
          <w:color w:val="000000"/>
        </w:rPr>
      </w:pPr>
    </w:p>
    <w:p w14:paraId="2DDD1B67"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t>* Asterisked items are those which the governing body must consider during the year.</w:t>
      </w:r>
    </w:p>
    <w:p w14:paraId="1670F7AB" w14:textId="77777777" w:rsidR="00314AE3" w:rsidRPr="00314AE3" w:rsidRDefault="00314AE3" w:rsidP="00314AE3">
      <w:pPr>
        <w:rPr>
          <w:rFonts w:ascii="Calibri" w:hAnsi="Calibri" w:cs="Calibri"/>
        </w:rPr>
      </w:pPr>
      <w:r w:rsidRPr="00314AE3">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6"/>
        <w:gridCol w:w="1070"/>
        <w:gridCol w:w="1648"/>
      </w:tblGrid>
      <w:tr w:rsidR="00314AE3" w:rsidRPr="00314AE3" w14:paraId="6AFB11AC" w14:textId="77777777" w:rsidTr="00685BA8">
        <w:tc>
          <w:tcPr>
            <w:tcW w:w="7668" w:type="dxa"/>
            <w:tcBorders>
              <w:top w:val="single" w:sz="4" w:space="0" w:color="auto"/>
              <w:left w:val="single" w:sz="4" w:space="0" w:color="auto"/>
              <w:bottom w:val="single" w:sz="4" w:space="0" w:color="auto"/>
              <w:right w:val="single" w:sz="4" w:space="0" w:color="auto"/>
            </w:tcBorders>
            <w:shd w:val="clear" w:color="auto" w:fill="auto"/>
          </w:tcPr>
          <w:p w14:paraId="06DA05E9" w14:textId="77777777" w:rsidR="00314AE3" w:rsidRPr="00314AE3" w:rsidRDefault="00314AE3" w:rsidP="00685BA8">
            <w:pPr>
              <w:autoSpaceDE w:val="0"/>
              <w:autoSpaceDN w:val="0"/>
              <w:adjustRightInd w:val="0"/>
              <w:spacing w:before="120" w:after="120"/>
              <w:rPr>
                <w:rFonts w:ascii="Calibri" w:hAnsi="Calibri" w:cs="Calibri"/>
                <w:b/>
              </w:rPr>
            </w:pPr>
            <w:r w:rsidRPr="00314AE3">
              <w:rPr>
                <w:rFonts w:ascii="Calibri" w:hAnsi="Calibri" w:cs="Calibri"/>
                <w:b/>
              </w:rPr>
              <w:lastRenderedPageBreak/>
              <w:br w:type="page"/>
              <w:t xml:space="preserve">ACTION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216441"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b/>
                <w:bCs/>
                <w:color w:val="000000"/>
              </w:rPr>
              <w:t>WHO</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D0FFCB0" w14:textId="77777777" w:rsidR="00314AE3" w:rsidRPr="00314AE3" w:rsidRDefault="00314AE3" w:rsidP="00685BA8">
            <w:pPr>
              <w:autoSpaceDE w:val="0"/>
              <w:autoSpaceDN w:val="0"/>
              <w:adjustRightInd w:val="0"/>
              <w:spacing w:before="120"/>
              <w:rPr>
                <w:rFonts w:ascii="Calibri" w:hAnsi="Calibri" w:cs="Calibri"/>
                <w:b/>
                <w:bCs/>
                <w:color w:val="000000"/>
                <w:sz w:val="20"/>
                <w:szCs w:val="20"/>
              </w:rPr>
            </w:pPr>
            <w:r w:rsidRPr="00314AE3">
              <w:rPr>
                <w:rFonts w:ascii="Calibri" w:hAnsi="Calibri" w:cs="Calibri"/>
                <w:b/>
                <w:bCs/>
                <w:color w:val="000000"/>
              </w:rPr>
              <w:t xml:space="preserve">WHEN </w:t>
            </w:r>
            <w:r w:rsidRPr="00314AE3">
              <w:rPr>
                <w:rFonts w:ascii="Calibri" w:hAnsi="Calibri" w:cs="Calibri"/>
                <w:b/>
                <w:bCs/>
                <w:color w:val="000000"/>
                <w:sz w:val="20"/>
                <w:szCs w:val="20"/>
              </w:rPr>
              <w:t>(Insert</w:t>
            </w:r>
          </w:p>
          <w:p w14:paraId="095DB525" w14:textId="77777777" w:rsidR="00314AE3" w:rsidRPr="00314AE3" w:rsidRDefault="00314AE3" w:rsidP="00685BA8">
            <w:pPr>
              <w:autoSpaceDE w:val="0"/>
              <w:autoSpaceDN w:val="0"/>
              <w:adjustRightInd w:val="0"/>
              <w:spacing w:after="120"/>
              <w:rPr>
                <w:rFonts w:ascii="Calibri" w:hAnsi="Calibri" w:cs="Calibri"/>
                <w:b/>
                <w:bCs/>
                <w:color w:val="000000"/>
              </w:rPr>
            </w:pPr>
            <w:r w:rsidRPr="00314AE3">
              <w:rPr>
                <w:rFonts w:ascii="Calibri" w:hAnsi="Calibri" w:cs="Calibri"/>
                <w:b/>
                <w:bCs/>
                <w:color w:val="000000"/>
                <w:sz w:val="20"/>
                <w:szCs w:val="20"/>
              </w:rPr>
              <w:t>meeting date)</w:t>
            </w:r>
          </w:p>
        </w:tc>
      </w:tr>
      <w:tr w:rsidR="00314AE3" w:rsidRPr="00314AE3" w14:paraId="004496E6" w14:textId="77777777" w:rsidTr="005C1176">
        <w:tc>
          <w:tcPr>
            <w:tcW w:w="7668" w:type="dxa"/>
            <w:shd w:val="clear" w:color="auto" w:fill="8EAADB" w:themeFill="accent1" w:themeFillTint="99"/>
          </w:tcPr>
          <w:p w14:paraId="3CE1ED65" w14:textId="77777777" w:rsidR="00314AE3" w:rsidRPr="00314AE3" w:rsidRDefault="00314AE3" w:rsidP="00685BA8">
            <w:pPr>
              <w:autoSpaceDE w:val="0"/>
              <w:autoSpaceDN w:val="0"/>
              <w:adjustRightInd w:val="0"/>
              <w:spacing w:before="120" w:after="120"/>
              <w:rPr>
                <w:rFonts w:ascii="Calibri" w:hAnsi="Calibri" w:cs="Calibri"/>
                <w:b/>
                <w:bCs/>
                <w:color w:val="000000"/>
                <w:sz w:val="28"/>
                <w:szCs w:val="28"/>
              </w:rPr>
            </w:pPr>
            <w:r w:rsidRPr="00314AE3">
              <w:rPr>
                <w:rFonts w:ascii="Calibri" w:hAnsi="Calibri" w:cs="Calibri"/>
              </w:rPr>
              <w:br w:type="page"/>
            </w:r>
            <w:r w:rsidRPr="00314AE3">
              <w:rPr>
                <w:rFonts w:ascii="Calibri" w:hAnsi="Calibri" w:cs="Calibri"/>
                <w:b/>
                <w:bCs/>
                <w:color w:val="000000"/>
                <w:sz w:val="28"/>
                <w:szCs w:val="28"/>
              </w:rPr>
              <w:t>SPRING TERM</w:t>
            </w:r>
          </w:p>
        </w:tc>
        <w:tc>
          <w:tcPr>
            <w:tcW w:w="1080" w:type="dxa"/>
            <w:shd w:val="clear" w:color="auto" w:fill="8EAADB" w:themeFill="accent1" w:themeFillTint="99"/>
          </w:tcPr>
          <w:p w14:paraId="425D038C"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8EAADB" w:themeFill="accent1" w:themeFillTint="99"/>
          </w:tcPr>
          <w:p w14:paraId="055DF31F"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6C464A0" w14:textId="77777777" w:rsidTr="00685BA8">
        <w:tc>
          <w:tcPr>
            <w:tcW w:w="7668" w:type="dxa"/>
            <w:shd w:val="clear" w:color="auto" w:fill="auto"/>
          </w:tcPr>
          <w:p w14:paraId="625DB697"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Agree curriculum plans for the year</w:t>
            </w:r>
          </w:p>
        </w:tc>
        <w:tc>
          <w:tcPr>
            <w:tcW w:w="1080" w:type="dxa"/>
            <w:shd w:val="clear" w:color="auto" w:fill="auto"/>
          </w:tcPr>
          <w:p w14:paraId="4032B22C"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73EA18C0"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F22AE45" w14:textId="77777777" w:rsidTr="00685BA8">
        <w:tc>
          <w:tcPr>
            <w:tcW w:w="7668" w:type="dxa"/>
            <w:shd w:val="clear" w:color="auto" w:fill="auto"/>
          </w:tcPr>
          <w:p w14:paraId="67553719"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Consider and agree Service Level Agreements</w:t>
            </w:r>
          </w:p>
        </w:tc>
        <w:tc>
          <w:tcPr>
            <w:tcW w:w="1080" w:type="dxa"/>
            <w:shd w:val="clear" w:color="auto" w:fill="auto"/>
          </w:tcPr>
          <w:p w14:paraId="4B2FA65A"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7E0DB697"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CC79A62" w14:textId="77777777" w:rsidTr="00685BA8">
        <w:tc>
          <w:tcPr>
            <w:tcW w:w="7668" w:type="dxa"/>
            <w:shd w:val="clear" w:color="auto" w:fill="auto"/>
          </w:tcPr>
          <w:p w14:paraId="2084912B"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Agree budget and staffing structure</w:t>
            </w:r>
          </w:p>
        </w:tc>
        <w:tc>
          <w:tcPr>
            <w:tcW w:w="1080" w:type="dxa"/>
            <w:shd w:val="clear" w:color="auto" w:fill="auto"/>
          </w:tcPr>
          <w:p w14:paraId="18C1DB17"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FFECB3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562BEF39" w14:textId="77777777" w:rsidTr="00685BA8">
        <w:tc>
          <w:tcPr>
            <w:tcW w:w="7668" w:type="dxa"/>
            <w:shd w:val="clear" w:color="auto" w:fill="auto"/>
          </w:tcPr>
          <w:p w14:paraId="207A766C"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Agree school prospectus *</w:t>
            </w:r>
          </w:p>
        </w:tc>
        <w:tc>
          <w:tcPr>
            <w:tcW w:w="1080" w:type="dxa"/>
            <w:shd w:val="clear" w:color="auto" w:fill="auto"/>
          </w:tcPr>
          <w:p w14:paraId="151DD864"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35032EE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C7CCAB2" w14:textId="77777777" w:rsidTr="00685BA8">
        <w:tc>
          <w:tcPr>
            <w:tcW w:w="7668" w:type="dxa"/>
            <w:shd w:val="clear" w:color="auto" w:fill="auto"/>
          </w:tcPr>
          <w:p w14:paraId="6E852F3A"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Publish proposals and school’s admission arrangements for the following autumn if required</w:t>
            </w:r>
          </w:p>
        </w:tc>
        <w:tc>
          <w:tcPr>
            <w:tcW w:w="1080" w:type="dxa"/>
            <w:shd w:val="clear" w:color="auto" w:fill="auto"/>
          </w:tcPr>
          <w:p w14:paraId="0671B5E4"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35B9C02"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3E2A239" w14:textId="77777777" w:rsidTr="00685BA8">
        <w:tc>
          <w:tcPr>
            <w:tcW w:w="7668" w:type="dxa"/>
            <w:shd w:val="clear" w:color="auto" w:fill="auto"/>
          </w:tcPr>
          <w:p w14:paraId="5A7903ED" w14:textId="5A269E8A"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 xml:space="preserve">Receive </w:t>
            </w:r>
            <w:r>
              <w:rPr>
                <w:rFonts w:ascii="Calibri" w:hAnsi="Calibri" w:cs="Calibri"/>
                <w:color w:val="000000"/>
              </w:rPr>
              <w:t>challenge</w:t>
            </w:r>
            <w:r w:rsidRPr="00314AE3">
              <w:rPr>
                <w:rFonts w:ascii="Calibri" w:hAnsi="Calibri" w:cs="Calibri"/>
                <w:color w:val="000000"/>
              </w:rPr>
              <w:t xml:space="preserve"> adviser’s note of visit (if not received in autumn term)</w:t>
            </w:r>
          </w:p>
        </w:tc>
        <w:tc>
          <w:tcPr>
            <w:tcW w:w="1080" w:type="dxa"/>
            <w:shd w:val="clear" w:color="auto" w:fill="auto"/>
          </w:tcPr>
          <w:p w14:paraId="6F987F46"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48579B03"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A9908FF" w14:textId="77777777" w:rsidTr="00685BA8">
        <w:tc>
          <w:tcPr>
            <w:tcW w:w="7668" w:type="dxa"/>
            <w:shd w:val="clear" w:color="auto" w:fill="auto"/>
          </w:tcPr>
          <w:p w14:paraId="08764046" w14:textId="77777777" w:rsidR="00314AE3" w:rsidRPr="00314AE3" w:rsidRDefault="00314AE3" w:rsidP="00685BA8">
            <w:pPr>
              <w:autoSpaceDE w:val="0"/>
              <w:autoSpaceDN w:val="0"/>
              <w:adjustRightInd w:val="0"/>
              <w:spacing w:before="120" w:after="120"/>
              <w:rPr>
                <w:rFonts w:ascii="Calibri" w:hAnsi="Calibri" w:cs="Calibri"/>
                <w:b/>
                <w:bCs/>
                <w:color w:val="000000"/>
              </w:rPr>
            </w:pPr>
            <w:r w:rsidRPr="00314AE3">
              <w:rPr>
                <w:rFonts w:ascii="Calibri" w:hAnsi="Calibri" w:cs="Calibri"/>
                <w:color w:val="000000"/>
              </w:rPr>
              <w:t>Consider progress against performance objectives</w:t>
            </w:r>
          </w:p>
        </w:tc>
        <w:tc>
          <w:tcPr>
            <w:tcW w:w="1080" w:type="dxa"/>
            <w:shd w:val="clear" w:color="auto" w:fill="auto"/>
          </w:tcPr>
          <w:p w14:paraId="3B8C6F8F"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15A08849"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795BEBFD" w14:textId="77777777" w:rsidTr="00685BA8">
        <w:tc>
          <w:tcPr>
            <w:tcW w:w="7668" w:type="dxa"/>
            <w:shd w:val="clear" w:color="auto" w:fill="auto"/>
          </w:tcPr>
          <w:p w14:paraId="6BFB0C7B"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Consider resource implications</w:t>
            </w:r>
          </w:p>
        </w:tc>
        <w:tc>
          <w:tcPr>
            <w:tcW w:w="1080" w:type="dxa"/>
            <w:shd w:val="clear" w:color="auto" w:fill="auto"/>
          </w:tcPr>
          <w:p w14:paraId="191AAF77"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FCA278C"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6F3A3CAD" w14:textId="77777777" w:rsidTr="00685BA8">
        <w:tc>
          <w:tcPr>
            <w:tcW w:w="7668" w:type="dxa"/>
            <w:shd w:val="clear" w:color="auto" w:fill="auto"/>
          </w:tcPr>
          <w:p w14:paraId="567949B6"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 xml:space="preserve">Conduct annual pay review of all qualified teachers </w:t>
            </w:r>
            <w:r w:rsidRPr="00314AE3">
              <w:rPr>
                <w:rFonts w:ascii="Calibri" w:hAnsi="Calibri" w:cs="Calibri"/>
                <w:b/>
                <w:color w:val="000000"/>
              </w:rPr>
              <w:t>*</w:t>
            </w:r>
          </w:p>
        </w:tc>
        <w:tc>
          <w:tcPr>
            <w:tcW w:w="1080" w:type="dxa"/>
            <w:shd w:val="clear" w:color="auto" w:fill="auto"/>
          </w:tcPr>
          <w:p w14:paraId="060DAE40"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5E28CA3" w14:textId="77777777" w:rsidR="00314AE3" w:rsidRPr="00314AE3" w:rsidRDefault="00314AE3" w:rsidP="00685BA8">
            <w:pPr>
              <w:autoSpaceDE w:val="0"/>
              <w:autoSpaceDN w:val="0"/>
              <w:adjustRightInd w:val="0"/>
              <w:rPr>
                <w:rFonts w:ascii="Calibri" w:hAnsi="Calibri" w:cs="Calibri"/>
                <w:b/>
                <w:bCs/>
                <w:color w:val="000000"/>
              </w:rPr>
            </w:pPr>
          </w:p>
        </w:tc>
      </w:tr>
    </w:tbl>
    <w:p w14:paraId="2836B588" w14:textId="77777777" w:rsidR="00314AE3" w:rsidRPr="00314AE3" w:rsidRDefault="00314AE3" w:rsidP="00314AE3">
      <w:pPr>
        <w:rPr>
          <w:rFonts w:ascii="Calibri" w:hAnsi="Calibri" w:cs="Calibri"/>
        </w:rPr>
      </w:pPr>
    </w:p>
    <w:p w14:paraId="55DEDF79" w14:textId="77777777" w:rsidR="00314AE3" w:rsidRPr="00314AE3" w:rsidRDefault="00314AE3" w:rsidP="00314AE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4"/>
        <w:gridCol w:w="1057"/>
        <w:gridCol w:w="1633"/>
      </w:tblGrid>
      <w:tr w:rsidR="00314AE3" w:rsidRPr="00314AE3" w14:paraId="10FA8971" w14:textId="77777777" w:rsidTr="005C1176">
        <w:tc>
          <w:tcPr>
            <w:tcW w:w="7668" w:type="dxa"/>
            <w:shd w:val="clear" w:color="auto" w:fill="8EAADB" w:themeFill="accent1" w:themeFillTint="99"/>
          </w:tcPr>
          <w:p w14:paraId="62300038" w14:textId="77777777" w:rsidR="00314AE3" w:rsidRPr="00314AE3" w:rsidRDefault="00314AE3" w:rsidP="00685BA8">
            <w:pPr>
              <w:autoSpaceDE w:val="0"/>
              <w:autoSpaceDN w:val="0"/>
              <w:adjustRightInd w:val="0"/>
              <w:spacing w:before="120" w:after="120"/>
              <w:rPr>
                <w:rFonts w:ascii="Calibri" w:hAnsi="Calibri" w:cs="Calibri"/>
                <w:b/>
                <w:bCs/>
                <w:color w:val="000000"/>
                <w:sz w:val="28"/>
                <w:szCs w:val="28"/>
              </w:rPr>
            </w:pPr>
            <w:r w:rsidRPr="00314AE3">
              <w:rPr>
                <w:rFonts w:ascii="Calibri" w:hAnsi="Calibri" w:cs="Calibri"/>
                <w:b/>
                <w:bCs/>
                <w:color w:val="000000"/>
                <w:sz w:val="28"/>
                <w:szCs w:val="28"/>
              </w:rPr>
              <w:t>SUMMER TERM</w:t>
            </w:r>
          </w:p>
        </w:tc>
        <w:tc>
          <w:tcPr>
            <w:tcW w:w="1080" w:type="dxa"/>
            <w:shd w:val="clear" w:color="auto" w:fill="8EAADB" w:themeFill="accent1" w:themeFillTint="99"/>
          </w:tcPr>
          <w:p w14:paraId="66854752"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8EAADB" w:themeFill="accent1" w:themeFillTint="99"/>
          </w:tcPr>
          <w:p w14:paraId="220E12F8"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5BADBD8C" w14:textId="77777777" w:rsidTr="00685BA8">
        <w:tc>
          <w:tcPr>
            <w:tcW w:w="7668" w:type="dxa"/>
            <w:shd w:val="clear" w:color="auto" w:fill="auto"/>
          </w:tcPr>
          <w:p w14:paraId="76776341"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Review the governing body’s performance / procedures</w:t>
            </w:r>
          </w:p>
        </w:tc>
        <w:tc>
          <w:tcPr>
            <w:tcW w:w="1080" w:type="dxa"/>
            <w:shd w:val="clear" w:color="auto" w:fill="auto"/>
          </w:tcPr>
          <w:p w14:paraId="5D279F16"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540EED2D"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5F1716C5" w14:textId="77777777" w:rsidTr="00685BA8">
        <w:tc>
          <w:tcPr>
            <w:tcW w:w="7668" w:type="dxa"/>
            <w:shd w:val="clear" w:color="auto" w:fill="auto"/>
          </w:tcPr>
          <w:p w14:paraId="334D9AC6"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Review attendance of pupils / staff / governors</w:t>
            </w:r>
          </w:p>
        </w:tc>
        <w:tc>
          <w:tcPr>
            <w:tcW w:w="1080" w:type="dxa"/>
            <w:shd w:val="clear" w:color="auto" w:fill="auto"/>
          </w:tcPr>
          <w:p w14:paraId="43375B85"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3DBEE2FF"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157D041" w14:textId="77777777" w:rsidTr="00685BA8">
        <w:tc>
          <w:tcPr>
            <w:tcW w:w="7668" w:type="dxa"/>
            <w:shd w:val="clear" w:color="auto" w:fill="auto"/>
          </w:tcPr>
          <w:p w14:paraId="13D15E02"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Review pupil exclusions for the year</w:t>
            </w:r>
          </w:p>
        </w:tc>
        <w:tc>
          <w:tcPr>
            <w:tcW w:w="1080" w:type="dxa"/>
            <w:shd w:val="clear" w:color="auto" w:fill="auto"/>
          </w:tcPr>
          <w:p w14:paraId="62102F6B"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21F7FAA8"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4A6D5652" w14:textId="77777777" w:rsidTr="00685BA8">
        <w:tc>
          <w:tcPr>
            <w:tcW w:w="7668" w:type="dxa"/>
            <w:shd w:val="clear" w:color="auto" w:fill="auto"/>
          </w:tcPr>
          <w:p w14:paraId="60DD238E" w14:textId="77777777"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Draft and set school budget for new year *</w:t>
            </w:r>
          </w:p>
        </w:tc>
        <w:tc>
          <w:tcPr>
            <w:tcW w:w="1080" w:type="dxa"/>
            <w:shd w:val="clear" w:color="auto" w:fill="auto"/>
          </w:tcPr>
          <w:p w14:paraId="1EA9E58A"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76D7A8A2" w14:textId="77777777" w:rsidR="00314AE3" w:rsidRPr="00314AE3" w:rsidRDefault="00314AE3" w:rsidP="00685BA8">
            <w:pPr>
              <w:autoSpaceDE w:val="0"/>
              <w:autoSpaceDN w:val="0"/>
              <w:adjustRightInd w:val="0"/>
              <w:rPr>
                <w:rFonts w:ascii="Calibri" w:hAnsi="Calibri" w:cs="Calibri"/>
                <w:b/>
                <w:bCs/>
                <w:color w:val="000000"/>
              </w:rPr>
            </w:pPr>
          </w:p>
        </w:tc>
      </w:tr>
      <w:tr w:rsidR="00314AE3" w:rsidRPr="00314AE3" w14:paraId="1A1215ED" w14:textId="77777777" w:rsidTr="00685BA8">
        <w:tc>
          <w:tcPr>
            <w:tcW w:w="7668" w:type="dxa"/>
            <w:shd w:val="clear" w:color="auto" w:fill="auto"/>
          </w:tcPr>
          <w:p w14:paraId="5F957136" w14:textId="5827C7F8" w:rsidR="00314AE3" w:rsidRPr="00314AE3" w:rsidRDefault="00314AE3" w:rsidP="00685BA8">
            <w:pPr>
              <w:autoSpaceDE w:val="0"/>
              <w:autoSpaceDN w:val="0"/>
              <w:adjustRightInd w:val="0"/>
              <w:spacing w:before="120" w:after="120"/>
              <w:rPr>
                <w:rFonts w:ascii="Calibri" w:hAnsi="Calibri" w:cs="Calibri"/>
                <w:color w:val="000000"/>
              </w:rPr>
            </w:pPr>
            <w:r w:rsidRPr="00314AE3">
              <w:rPr>
                <w:rFonts w:ascii="Calibri" w:hAnsi="Calibri" w:cs="Calibri"/>
                <w:color w:val="000000"/>
              </w:rPr>
              <w:t>Plan the annual work of the governing body in the context of the School Development Plan</w:t>
            </w:r>
          </w:p>
        </w:tc>
        <w:tc>
          <w:tcPr>
            <w:tcW w:w="1080" w:type="dxa"/>
            <w:shd w:val="clear" w:color="auto" w:fill="auto"/>
          </w:tcPr>
          <w:p w14:paraId="03251444" w14:textId="77777777" w:rsidR="00314AE3" w:rsidRPr="00314AE3" w:rsidRDefault="00314AE3" w:rsidP="00685BA8">
            <w:pPr>
              <w:autoSpaceDE w:val="0"/>
              <w:autoSpaceDN w:val="0"/>
              <w:adjustRightInd w:val="0"/>
              <w:rPr>
                <w:rFonts w:ascii="Calibri" w:hAnsi="Calibri" w:cs="Calibri"/>
                <w:b/>
                <w:bCs/>
                <w:color w:val="000000"/>
              </w:rPr>
            </w:pPr>
          </w:p>
        </w:tc>
        <w:tc>
          <w:tcPr>
            <w:tcW w:w="1672" w:type="dxa"/>
            <w:shd w:val="clear" w:color="auto" w:fill="auto"/>
          </w:tcPr>
          <w:p w14:paraId="40871A8B" w14:textId="77777777" w:rsidR="00314AE3" w:rsidRPr="00314AE3" w:rsidRDefault="00314AE3" w:rsidP="00685BA8">
            <w:pPr>
              <w:autoSpaceDE w:val="0"/>
              <w:autoSpaceDN w:val="0"/>
              <w:adjustRightInd w:val="0"/>
              <w:rPr>
                <w:rFonts w:ascii="Calibri" w:hAnsi="Calibri" w:cs="Calibri"/>
                <w:b/>
                <w:bCs/>
                <w:color w:val="000000"/>
              </w:rPr>
            </w:pPr>
          </w:p>
        </w:tc>
      </w:tr>
    </w:tbl>
    <w:p w14:paraId="42DFDDE5" w14:textId="77777777" w:rsidR="00314AE3" w:rsidRPr="00314AE3" w:rsidRDefault="00314AE3" w:rsidP="00314AE3">
      <w:pPr>
        <w:autoSpaceDE w:val="0"/>
        <w:autoSpaceDN w:val="0"/>
        <w:adjustRightInd w:val="0"/>
        <w:rPr>
          <w:rFonts w:ascii="Calibri" w:hAnsi="Calibri" w:cs="Calibri"/>
          <w:b/>
          <w:bCs/>
          <w:color w:val="000000"/>
          <w:sz w:val="16"/>
          <w:szCs w:val="16"/>
        </w:rPr>
      </w:pPr>
    </w:p>
    <w:p w14:paraId="215067E5" w14:textId="77777777" w:rsidR="00314AE3" w:rsidRPr="00314AE3" w:rsidRDefault="00314AE3" w:rsidP="00314AE3">
      <w:pPr>
        <w:autoSpaceDE w:val="0"/>
        <w:autoSpaceDN w:val="0"/>
        <w:adjustRightInd w:val="0"/>
        <w:rPr>
          <w:rFonts w:ascii="Calibri" w:hAnsi="Calibri" w:cs="Calibri"/>
          <w:b/>
          <w:bCs/>
          <w:color w:val="000000"/>
          <w:sz w:val="16"/>
          <w:szCs w:val="16"/>
        </w:rPr>
      </w:pPr>
    </w:p>
    <w:p w14:paraId="24AE7D88" w14:textId="77777777" w:rsidR="00314AE3" w:rsidRPr="00314AE3" w:rsidRDefault="00314AE3" w:rsidP="00314AE3">
      <w:pPr>
        <w:autoSpaceDE w:val="0"/>
        <w:autoSpaceDN w:val="0"/>
        <w:adjustRightInd w:val="0"/>
        <w:rPr>
          <w:rFonts w:ascii="Calibri" w:hAnsi="Calibri" w:cs="Calibri"/>
          <w:color w:val="000000"/>
        </w:rPr>
      </w:pPr>
      <w:r w:rsidRPr="00314AE3">
        <w:rPr>
          <w:rFonts w:ascii="Calibri" w:hAnsi="Calibri" w:cs="Calibri"/>
          <w:color w:val="000000"/>
        </w:rPr>
        <w:t>* Asterisked items are those which the governing body must consider during the year.</w:t>
      </w:r>
    </w:p>
    <w:p w14:paraId="78F0CD11" w14:textId="77777777" w:rsidR="00314AE3" w:rsidRDefault="00314AE3" w:rsidP="00314AE3">
      <w:pPr>
        <w:autoSpaceDE w:val="0"/>
        <w:autoSpaceDN w:val="0"/>
        <w:adjustRightInd w:val="0"/>
        <w:rPr>
          <w:rFonts w:ascii="Calibri" w:hAnsi="Calibri" w:cs="Calibri"/>
          <w:color w:val="000000"/>
        </w:rPr>
      </w:pPr>
    </w:p>
    <w:p w14:paraId="55128CDE" w14:textId="092F5C33" w:rsidR="00314AE3" w:rsidRPr="00314AE3" w:rsidRDefault="00314AE3" w:rsidP="00314AE3">
      <w:pPr>
        <w:autoSpaceDE w:val="0"/>
        <w:autoSpaceDN w:val="0"/>
        <w:adjustRightInd w:val="0"/>
        <w:rPr>
          <w:rFonts w:ascii="Calibri" w:hAnsi="Calibri" w:cs="Calibri"/>
          <w:bCs/>
        </w:rPr>
      </w:pPr>
      <w:r w:rsidRPr="00314AE3">
        <w:rPr>
          <w:rFonts w:ascii="Calibri" w:hAnsi="Calibri" w:cs="Calibri"/>
          <w:color w:val="000000"/>
        </w:rPr>
        <w:t>The remaining items are recommended as good practice.</w:t>
      </w:r>
      <w:r w:rsidRPr="00314AE3">
        <w:rPr>
          <w:rFonts w:ascii="Calibri" w:hAnsi="Calibri" w:cs="Calibri"/>
          <w:color w:val="000000"/>
        </w:rPr>
        <w:tab/>
      </w:r>
      <w:r w:rsidRPr="00314AE3">
        <w:rPr>
          <w:rFonts w:ascii="Calibri" w:hAnsi="Calibri" w:cs="Calibri"/>
          <w:color w:val="000000"/>
        </w:rPr>
        <w:tab/>
      </w:r>
      <w:r w:rsidRPr="00314AE3">
        <w:rPr>
          <w:rFonts w:ascii="Calibri" w:hAnsi="Calibri" w:cs="Calibri"/>
          <w:color w:val="000000"/>
        </w:rPr>
        <w:tab/>
      </w:r>
      <w:r w:rsidRPr="00314AE3">
        <w:rPr>
          <w:rFonts w:ascii="Calibri" w:hAnsi="Calibri" w:cs="Calibri"/>
          <w:i/>
          <w:iCs/>
          <w:color w:val="000000"/>
        </w:rPr>
        <w:t>(Sourced by an LA)</w:t>
      </w:r>
      <w:r w:rsidRPr="00314AE3">
        <w:rPr>
          <w:rFonts w:ascii="Calibri" w:hAnsi="Calibri" w:cs="Calibri"/>
          <w:bCs/>
        </w:rPr>
        <w:t xml:space="preserve"> </w:t>
      </w:r>
    </w:p>
    <w:p w14:paraId="43B2FEE9" w14:textId="77777777" w:rsidR="00314AE3" w:rsidRPr="00314AE3" w:rsidRDefault="00314AE3" w:rsidP="00314AE3">
      <w:pPr>
        <w:rPr>
          <w:rFonts w:ascii="Calibri" w:hAnsi="Calibri" w:cs="Calibri"/>
        </w:rPr>
      </w:pPr>
    </w:p>
    <w:p w14:paraId="56D672E2" w14:textId="3188DACE" w:rsidR="00314AE3" w:rsidRPr="00314AE3" w:rsidRDefault="00314AE3" w:rsidP="00314AE3">
      <w:pPr>
        <w:autoSpaceDE w:val="0"/>
        <w:autoSpaceDN w:val="0"/>
        <w:adjustRightInd w:val="0"/>
        <w:rPr>
          <w:rFonts w:ascii="Calibri" w:hAnsi="Calibri" w:cs="Calibri"/>
          <w:bCs/>
        </w:rPr>
      </w:pPr>
    </w:p>
    <w:p w14:paraId="7C022349" w14:textId="4F41546B" w:rsidR="00F9383C" w:rsidRDefault="00F9383C">
      <w:pPr>
        <w:rPr>
          <w:rFonts w:ascii="Calibri" w:hAnsi="Calibri" w:cs="Calibri"/>
        </w:rPr>
      </w:pPr>
    </w:p>
    <w:p w14:paraId="031799F0" w14:textId="3B792C7B" w:rsidR="007C4BA0" w:rsidRDefault="007C4BA0">
      <w:pPr>
        <w:rPr>
          <w:rFonts w:ascii="Calibri" w:hAnsi="Calibri" w:cs="Calibri"/>
        </w:rPr>
      </w:pPr>
    </w:p>
    <w:p w14:paraId="66662C4B" w14:textId="77777777" w:rsidR="007C4BA0" w:rsidRPr="00CF6BDC" w:rsidRDefault="007C4BA0" w:rsidP="007C4BA0">
      <w:pPr>
        <w:pStyle w:val="Header"/>
        <w:rPr>
          <w:rFonts w:ascii="Calibri" w:hAnsi="Calibri" w:cs="Calibri"/>
          <w:b/>
          <w:color w:val="0000FF"/>
          <w:sz w:val="28"/>
          <w:szCs w:val="28"/>
        </w:rPr>
      </w:pPr>
      <w:bookmarkStart w:id="0" w:name="_Hlk520369064"/>
      <w:r w:rsidRPr="00294AFF">
        <w:rPr>
          <w:rFonts w:ascii="Calibri" w:hAnsi="Calibri" w:cs="Calibri"/>
          <w:b/>
          <w:color w:val="0000FF"/>
          <w:sz w:val="28"/>
          <w:szCs w:val="28"/>
        </w:rPr>
        <w:t>© Governors Cymru Services</w:t>
      </w:r>
      <w:r>
        <w:rPr>
          <w:rFonts w:ascii="Calibri" w:hAnsi="Calibri" w:cs="Calibri"/>
          <w:b/>
          <w:color w:val="0000FF"/>
          <w:sz w:val="28"/>
          <w:szCs w:val="28"/>
        </w:rPr>
        <w:t>, September 2018</w:t>
      </w:r>
    </w:p>
    <w:bookmarkEnd w:id="0"/>
    <w:p w14:paraId="32AC4F8A" w14:textId="4963F2A1" w:rsidR="007C4BA0" w:rsidRDefault="007C4BA0">
      <w:pPr>
        <w:rPr>
          <w:rFonts w:ascii="Calibri" w:hAnsi="Calibri" w:cs="Calibri"/>
        </w:rPr>
      </w:pPr>
    </w:p>
    <w:p w14:paraId="1A5FD7F7" w14:textId="77777777" w:rsidR="005D3C19" w:rsidRDefault="005D3C19">
      <w:pPr>
        <w:rPr>
          <w:rFonts w:ascii="Calibri" w:hAnsi="Calibri" w:cs="Calibri"/>
        </w:rPr>
      </w:pPr>
    </w:p>
    <w:p w14:paraId="26D48DF5" w14:textId="7E1F4C1D" w:rsidR="005D3C19" w:rsidRPr="00314AE3" w:rsidRDefault="005D3C19" w:rsidP="005D3C19">
      <w:pPr>
        <w:jc w:val="center"/>
        <w:rPr>
          <w:rFonts w:ascii="Calibri" w:hAnsi="Calibri" w:cs="Calibri"/>
        </w:rPr>
      </w:pPr>
      <w:bookmarkStart w:id="1" w:name="_Hlk524690630"/>
      <w:bookmarkStart w:id="2" w:name="_Hlk524694479"/>
      <w:r w:rsidRPr="00A95D06">
        <w:rPr>
          <w:rFonts w:ascii="Calibri" w:hAnsi="Calibri" w:cs="Calibri"/>
          <w:color w:val="000000"/>
          <w:sz w:val="20"/>
          <w:szCs w:val="20"/>
          <w:shd w:val="clear" w:color="auto" w:fill="FFFFFF"/>
        </w:rPr>
        <w:t xml:space="preserve">Governors Cymru Services Ltd </w:t>
      </w:r>
      <w:r w:rsidRPr="00A95D06">
        <w:rPr>
          <w:rFonts w:ascii="Calibri" w:hAnsi="Calibri" w:cs="Calibri"/>
          <w:color w:val="000000"/>
          <w:sz w:val="20"/>
          <w:szCs w:val="20"/>
          <w:shd w:val="clear" w:color="auto" w:fill="FFFFFF"/>
        </w:rPr>
        <w:br/>
        <w:t>Company Registration Number: 114358</w:t>
      </w:r>
      <w:r w:rsidR="00DE3E30">
        <w:rPr>
          <w:rFonts w:ascii="Calibri" w:hAnsi="Calibri" w:cs="Calibri"/>
          <w:color w:val="000000"/>
          <w:sz w:val="20"/>
          <w:szCs w:val="20"/>
          <w:shd w:val="clear" w:color="auto" w:fill="FFFFFF"/>
        </w:rPr>
        <w:t>06</w:t>
      </w:r>
      <w:bookmarkStart w:id="3" w:name="_GoBack"/>
      <w:bookmarkEnd w:id="3"/>
      <w:r w:rsidRPr="00A95D06">
        <w:rPr>
          <w:rFonts w:ascii="Calibri" w:hAnsi="Calibri" w:cs="Calibri"/>
          <w:color w:val="000000"/>
          <w:sz w:val="20"/>
          <w:szCs w:val="20"/>
          <w:shd w:val="clear" w:color="auto" w:fill="FFFFFF"/>
        </w:rPr>
        <w:br/>
        <w:t>VAT Number: 300 2861 53</w:t>
      </w:r>
      <w:r w:rsidRPr="00A95D06">
        <w:rPr>
          <w:rFonts w:ascii="Calibri" w:hAnsi="Calibri" w:cs="Calibri"/>
          <w:color w:val="000000"/>
          <w:sz w:val="20"/>
          <w:szCs w:val="20"/>
          <w:shd w:val="clear" w:color="auto" w:fill="FFFFFF"/>
        </w:rPr>
        <w:br/>
        <w:t xml:space="preserve">Registered address: </w:t>
      </w:r>
      <w:proofErr w:type="spellStart"/>
      <w:r w:rsidRPr="00A95D06">
        <w:rPr>
          <w:rFonts w:ascii="Calibri" w:hAnsi="Calibri" w:cs="Calibri"/>
          <w:color w:val="000000"/>
          <w:sz w:val="20"/>
          <w:szCs w:val="20"/>
          <w:shd w:val="clear" w:color="auto" w:fill="FFFFFF"/>
        </w:rPr>
        <w:t>Elfed</w:t>
      </w:r>
      <w:proofErr w:type="spellEnd"/>
      <w:r w:rsidRPr="00A95D06">
        <w:rPr>
          <w:rFonts w:ascii="Calibri" w:hAnsi="Calibri" w:cs="Calibri"/>
          <w:color w:val="000000"/>
          <w:sz w:val="20"/>
          <w:szCs w:val="20"/>
          <w:shd w:val="clear" w:color="auto" w:fill="FFFFFF"/>
        </w:rPr>
        <w:t xml:space="preserve"> House, Oaktree Court, </w:t>
      </w:r>
      <w:r>
        <w:rPr>
          <w:rFonts w:ascii="Calibri" w:hAnsi="Calibri" w:cs="Calibri"/>
          <w:color w:val="000000"/>
          <w:sz w:val="20"/>
          <w:szCs w:val="20"/>
          <w:shd w:val="clear" w:color="auto" w:fill="FFFFFF"/>
        </w:rPr>
        <w:t xml:space="preserve">Mulberry Drive, </w:t>
      </w:r>
      <w:r w:rsidRPr="00A95D06">
        <w:rPr>
          <w:rFonts w:ascii="Calibri" w:hAnsi="Calibri" w:cs="Calibri"/>
          <w:color w:val="000000"/>
          <w:sz w:val="20"/>
          <w:szCs w:val="20"/>
          <w:shd w:val="clear" w:color="auto" w:fill="FFFFFF"/>
        </w:rPr>
        <w:t>Cardiff Gate Business Park, Cardiff, CF23 8RS</w:t>
      </w:r>
      <w:bookmarkEnd w:id="1"/>
      <w:bookmarkEnd w:id="2"/>
    </w:p>
    <w:sectPr w:rsidR="005D3C19" w:rsidRPr="00314AE3" w:rsidSect="008B0DDB">
      <w:footerReference w:type="even" r:id="rId7"/>
      <w:footerReference w:type="default" r:id="rId8"/>
      <w:pgSz w:w="11906" w:h="16838" w:code="9"/>
      <w:pgMar w:top="851"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612F" w14:textId="77777777" w:rsidR="004471F4" w:rsidRDefault="004471F4" w:rsidP="00314AE3">
      <w:r>
        <w:separator/>
      </w:r>
    </w:p>
  </w:endnote>
  <w:endnote w:type="continuationSeparator" w:id="0">
    <w:p w14:paraId="792B1ED8" w14:textId="77777777" w:rsidR="004471F4" w:rsidRDefault="004471F4" w:rsidP="0031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FF52" w14:textId="77777777" w:rsidR="00E76335" w:rsidRDefault="003B7955" w:rsidP="00341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39746" w14:textId="77777777" w:rsidR="00E76335" w:rsidRDefault="00447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E499" w14:textId="77777777" w:rsidR="00E76335" w:rsidRPr="009C6758" w:rsidRDefault="003B7955" w:rsidP="009C6758">
    <w:pPr>
      <w:pStyle w:val="Footer"/>
      <w:framePr w:wrap="around" w:vAnchor="text" w:hAnchor="page" w:x="5892" w:y="48"/>
      <w:rPr>
        <w:rStyle w:val="PageNumber"/>
        <w:rFonts w:ascii="Arial" w:hAnsi="Arial" w:cs="Arial"/>
        <w:b/>
      </w:rPr>
    </w:pPr>
    <w:r w:rsidRPr="009C6758">
      <w:rPr>
        <w:rStyle w:val="PageNumber"/>
        <w:rFonts w:ascii="Arial" w:hAnsi="Arial" w:cs="Arial"/>
        <w:b/>
      </w:rPr>
      <w:fldChar w:fldCharType="begin"/>
    </w:r>
    <w:r w:rsidRPr="009C6758">
      <w:rPr>
        <w:rStyle w:val="PageNumber"/>
        <w:rFonts w:ascii="Arial" w:hAnsi="Arial" w:cs="Arial"/>
        <w:b/>
      </w:rPr>
      <w:instrText xml:space="preserve">PAGE  </w:instrText>
    </w:r>
    <w:r w:rsidRPr="009C6758">
      <w:rPr>
        <w:rStyle w:val="PageNumber"/>
        <w:rFonts w:ascii="Arial" w:hAnsi="Arial" w:cs="Arial"/>
        <w:b/>
      </w:rPr>
      <w:fldChar w:fldCharType="separate"/>
    </w:r>
    <w:r>
      <w:rPr>
        <w:rStyle w:val="PageNumber"/>
        <w:rFonts w:ascii="Arial" w:hAnsi="Arial" w:cs="Arial"/>
        <w:b/>
        <w:noProof/>
      </w:rPr>
      <w:t>26</w:t>
    </w:r>
    <w:r w:rsidRPr="009C6758">
      <w:rPr>
        <w:rStyle w:val="PageNumber"/>
        <w:rFonts w:ascii="Arial" w:hAnsi="Arial" w:cs="Arial"/>
        <w:b/>
      </w:rPr>
      <w:fldChar w:fldCharType="end"/>
    </w:r>
  </w:p>
  <w:p w14:paraId="55C0996F" w14:textId="77777777" w:rsidR="00E76335" w:rsidRPr="00F11249" w:rsidRDefault="004471F4" w:rsidP="00F11249">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3626" w14:textId="77777777" w:rsidR="004471F4" w:rsidRDefault="004471F4" w:rsidP="00314AE3">
      <w:r>
        <w:separator/>
      </w:r>
    </w:p>
  </w:footnote>
  <w:footnote w:type="continuationSeparator" w:id="0">
    <w:p w14:paraId="7E55C5C0" w14:textId="77777777" w:rsidR="004471F4" w:rsidRDefault="004471F4" w:rsidP="00314AE3">
      <w:r>
        <w:continuationSeparator/>
      </w:r>
    </w:p>
  </w:footnote>
  <w:footnote w:id="1">
    <w:p w14:paraId="461D8C48" w14:textId="77777777" w:rsidR="00314AE3" w:rsidRPr="00215560" w:rsidRDefault="00314AE3" w:rsidP="00314AE3">
      <w:pPr>
        <w:rPr>
          <w:rFonts w:ascii="Calibri" w:hAnsi="Calibri"/>
          <w:b/>
          <w:sz w:val="22"/>
          <w:szCs w:val="22"/>
        </w:rPr>
      </w:pPr>
      <w:r>
        <w:rPr>
          <w:rStyle w:val="FootnoteReference"/>
        </w:rPr>
        <w:footnoteRef/>
      </w:r>
      <w:r>
        <w:t xml:space="preserve"> </w:t>
      </w:r>
      <w:r w:rsidRPr="00215560">
        <w:rPr>
          <w:rFonts w:ascii="Calibri" w:hAnsi="Calibri"/>
          <w:b/>
          <w:sz w:val="22"/>
          <w:szCs w:val="22"/>
        </w:rPr>
        <w:t>Please note the following requirements for the review of certain policies:</w:t>
      </w:r>
    </w:p>
    <w:p w14:paraId="769B82B1" w14:textId="77777777" w:rsidR="00314AE3" w:rsidRPr="00215560" w:rsidRDefault="00314AE3" w:rsidP="00314AE3">
      <w:pPr>
        <w:pStyle w:val="Heading2"/>
        <w:ind w:left="567"/>
        <w:rPr>
          <w:rFonts w:ascii="Calibri" w:hAnsi="Calibri" w:cs="Arial"/>
          <w:i w:val="0"/>
          <w:sz w:val="22"/>
          <w:szCs w:val="22"/>
        </w:rPr>
      </w:pPr>
    </w:p>
    <w:p w14:paraId="46F1A6A7"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ADMISSIONS POLICY (Voluntary Aided and Foundation Schools) – to be reviewed annually</w:t>
      </w:r>
    </w:p>
    <w:p w14:paraId="3F93334E"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CHILD PROTECTION POLICY – to be reviewed annually</w:t>
      </w:r>
    </w:p>
    <w:p w14:paraId="0D23FAA0"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PAY POLICY – to be reviewed annually</w:t>
      </w:r>
    </w:p>
    <w:p w14:paraId="385283F3"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PERFORMANCE MANAGEMENT – to be reviewed annually</w:t>
      </w:r>
    </w:p>
    <w:p w14:paraId="509CC11E"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SCHOOL PROSPECTUS – to be reviewed annually</w:t>
      </w:r>
    </w:p>
    <w:p w14:paraId="06B2355F" w14:textId="773A5D13" w:rsidR="00314AE3" w:rsidRPr="00314AE3" w:rsidRDefault="00314AE3" w:rsidP="00314AE3">
      <w:pPr>
        <w:pStyle w:val="Heading2"/>
        <w:numPr>
          <w:ilvl w:val="0"/>
          <w:numId w:val="7"/>
        </w:numPr>
        <w:ind w:left="567" w:hanging="283"/>
        <w:rPr>
          <w:rFonts w:ascii="Calibri" w:hAnsi="Calibri" w:cs="Arial"/>
          <w:i w:val="0"/>
          <w:sz w:val="22"/>
          <w:szCs w:val="22"/>
        </w:rPr>
      </w:pPr>
      <w:r w:rsidRPr="00314AE3">
        <w:rPr>
          <w:rFonts w:ascii="Calibri" w:hAnsi="Calibri" w:cs="Arial"/>
          <w:i w:val="0"/>
          <w:sz w:val="22"/>
          <w:szCs w:val="22"/>
        </w:rPr>
        <w:t>TARGET-SETTING FOR SCHOOLS – to be reviewed annually</w:t>
      </w:r>
    </w:p>
    <w:p w14:paraId="7DB63CD3"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GOVERNORS’ ANNUAL REPORT TO PARENTS – to be produced annually</w:t>
      </w:r>
    </w:p>
    <w:p w14:paraId="1944273F" w14:textId="078A6BDB" w:rsidR="00314AE3" w:rsidRPr="00314AE3" w:rsidRDefault="00314AE3" w:rsidP="00314AE3">
      <w:pPr>
        <w:pStyle w:val="Heading2"/>
        <w:numPr>
          <w:ilvl w:val="0"/>
          <w:numId w:val="7"/>
        </w:numPr>
        <w:ind w:left="567" w:hanging="283"/>
        <w:rPr>
          <w:rFonts w:ascii="Calibri" w:hAnsi="Calibri" w:cs="Arial"/>
          <w:i w:val="0"/>
          <w:sz w:val="22"/>
          <w:szCs w:val="22"/>
        </w:rPr>
      </w:pPr>
      <w:r w:rsidRPr="00314AE3">
        <w:rPr>
          <w:rFonts w:ascii="Calibri" w:hAnsi="Calibri" w:cs="Arial"/>
          <w:i w:val="0"/>
          <w:sz w:val="22"/>
          <w:szCs w:val="22"/>
        </w:rPr>
        <w:t>REGISTER OF BUSINESS INTERESTS OF HEADTEACHER AND GOVERNORS – to be reviewed annually</w:t>
      </w:r>
    </w:p>
    <w:p w14:paraId="66A25894"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EQUALITY POLICY – equality objectives to be drawn up every four years</w:t>
      </w:r>
      <w:r w:rsidRPr="00215560">
        <w:rPr>
          <w:rFonts w:ascii="Calibri" w:hAnsi="Calibri"/>
          <w:i w:val="0"/>
          <w:sz w:val="22"/>
          <w:szCs w:val="22"/>
        </w:rPr>
        <w:t xml:space="preserve"> </w:t>
      </w:r>
    </w:p>
    <w:p w14:paraId="7D2D048C" w14:textId="77777777" w:rsidR="00314AE3" w:rsidRPr="00215560" w:rsidRDefault="00314AE3" w:rsidP="00314AE3">
      <w:pPr>
        <w:pStyle w:val="Heading2"/>
        <w:numPr>
          <w:ilvl w:val="0"/>
          <w:numId w:val="7"/>
        </w:numPr>
        <w:ind w:left="567" w:hanging="283"/>
        <w:rPr>
          <w:rFonts w:ascii="Calibri" w:hAnsi="Calibri" w:cs="Arial"/>
          <w:i w:val="0"/>
          <w:sz w:val="22"/>
          <w:szCs w:val="22"/>
        </w:rPr>
      </w:pPr>
      <w:r w:rsidRPr="00215560">
        <w:rPr>
          <w:rFonts w:ascii="Calibri" w:hAnsi="Calibri" w:cs="Arial"/>
          <w:i w:val="0"/>
          <w:sz w:val="22"/>
          <w:szCs w:val="22"/>
        </w:rPr>
        <w:t>ACCESSIBILITY PLAN – to be reviewed every three years</w:t>
      </w:r>
    </w:p>
    <w:p w14:paraId="43146672" w14:textId="77777777" w:rsidR="00314AE3" w:rsidRPr="006A58A6" w:rsidRDefault="00314AE3" w:rsidP="00314AE3">
      <w:pPr>
        <w:rPr>
          <w:lang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A39"/>
    <w:multiLevelType w:val="hybridMultilevel"/>
    <w:tmpl w:val="6CA2E91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CD5B17"/>
    <w:multiLevelType w:val="hybridMultilevel"/>
    <w:tmpl w:val="75B89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400ACC"/>
    <w:multiLevelType w:val="hybridMultilevel"/>
    <w:tmpl w:val="BA34D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E34109"/>
    <w:multiLevelType w:val="hybridMultilevel"/>
    <w:tmpl w:val="7B68B6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EC7F83"/>
    <w:multiLevelType w:val="hybridMultilevel"/>
    <w:tmpl w:val="260E2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CF4559"/>
    <w:multiLevelType w:val="hybridMultilevel"/>
    <w:tmpl w:val="71427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BF1522"/>
    <w:multiLevelType w:val="hybridMultilevel"/>
    <w:tmpl w:val="BB40F4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89827F6"/>
    <w:multiLevelType w:val="hybridMultilevel"/>
    <w:tmpl w:val="A1A235C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33356C"/>
    <w:multiLevelType w:val="hybridMultilevel"/>
    <w:tmpl w:val="711A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64F6F"/>
    <w:multiLevelType w:val="hybridMultilevel"/>
    <w:tmpl w:val="23A24D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6A1312"/>
    <w:multiLevelType w:val="hybridMultilevel"/>
    <w:tmpl w:val="AF6A093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CE920C7"/>
    <w:multiLevelType w:val="hybridMultilevel"/>
    <w:tmpl w:val="60AC1F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85B3A"/>
    <w:multiLevelType w:val="hybridMultilevel"/>
    <w:tmpl w:val="B80A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1"/>
  </w:num>
  <w:num w:numId="5">
    <w:abstractNumId w:val="9"/>
  </w:num>
  <w:num w:numId="6">
    <w:abstractNumId w:val="12"/>
  </w:num>
  <w:num w:numId="7">
    <w:abstractNumId w:val="8"/>
  </w:num>
  <w:num w:numId="8">
    <w:abstractNumId w:val="3"/>
  </w:num>
  <w:num w:numId="9">
    <w:abstractNumId w:val="2"/>
  </w:num>
  <w:num w:numId="10">
    <w:abstractNumId w:val="1"/>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E3"/>
    <w:rsid w:val="00314AE3"/>
    <w:rsid w:val="003B7955"/>
    <w:rsid w:val="003E6635"/>
    <w:rsid w:val="004471F4"/>
    <w:rsid w:val="00501878"/>
    <w:rsid w:val="00532473"/>
    <w:rsid w:val="005C1176"/>
    <w:rsid w:val="005D3C19"/>
    <w:rsid w:val="007C4BA0"/>
    <w:rsid w:val="00B26A74"/>
    <w:rsid w:val="00C67F4C"/>
    <w:rsid w:val="00DE3E30"/>
    <w:rsid w:val="00F9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138E49"/>
  <w15:chartTrackingRefBased/>
  <w15:docId w15:val="{1BD75E14-B288-47C9-8CD2-E49ED172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AE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314AE3"/>
    <w:pPr>
      <w:keepNext/>
      <w:widowControl w:val="0"/>
      <w:outlineLvl w:val="1"/>
    </w:pPr>
    <w:rPr>
      <w:b/>
      <w:bCs/>
      <w:i/>
      <w:iCs/>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4AE3"/>
    <w:rPr>
      <w:rFonts w:ascii="Times New Roman" w:eastAsia="Times New Roman" w:hAnsi="Times New Roman" w:cs="Times New Roman"/>
      <w:b/>
      <w:bCs/>
      <w:i/>
      <w:iCs/>
      <w:snapToGrid w:val="0"/>
      <w:sz w:val="24"/>
      <w:szCs w:val="20"/>
    </w:rPr>
  </w:style>
  <w:style w:type="character" w:styleId="Hyperlink">
    <w:name w:val="Hyperlink"/>
    <w:rsid w:val="00314AE3"/>
    <w:rPr>
      <w:color w:val="0000FF"/>
      <w:u w:val="single"/>
    </w:rPr>
  </w:style>
  <w:style w:type="paragraph" w:styleId="Footer">
    <w:name w:val="footer"/>
    <w:basedOn w:val="Normal"/>
    <w:link w:val="FooterChar"/>
    <w:rsid w:val="00314AE3"/>
    <w:pPr>
      <w:tabs>
        <w:tab w:val="center" w:pos="4153"/>
        <w:tab w:val="right" w:pos="8306"/>
      </w:tabs>
    </w:pPr>
  </w:style>
  <w:style w:type="character" w:customStyle="1" w:styleId="FooterChar">
    <w:name w:val="Footer Char"/>
    <w:basedOn w:val="DefaultParagraphFont"/>
    <w:link w:val="Footer"/>
    <w:rsid w:val="00314AE3"/>
    <w:rPr>
      <w:rFonts w:ascii="Times New Roman" w:eastAsia="Times New Roman" w:hAnsi="Times New Roman" w:cs="Times New Roman"/>
      <w:sz w:val="24"/>
      <w:szCs w:val="24"/>
      <w:lang w:eastAsia="en-GB"/>
    </w:rPr>
  </w:style>
  <w:style w:type="character" w:styleId="PageNumber">
    <w:name w:val="page number"/>
    <w:basedOn w:val="DefaultParagraphFont"/>
    <w:rsid w:val="00314AE3"/>
  </w:style>
  <w:style w:type="paragraph" w:styleId="NormalWeb">
    <w:name w:val="Normal (Web)"/>
    <w:basedOn w:val="Normal"/>
    <w:uiPriority w:val="99"/>
    <w:unhideWhenUsed/>
    <w:rsid w:val="00314AE3"/>
    <w:pPr>
      <w:spacing w:before="100" w:beforeAutospacing="1" w:after="100" w:afterAutospacing="1"/>
    </w:pPr>
  </w:style>
  <w:style w:type="character" w:styleId="FootnoteReference">
    <w:name w:val="footnote reference"/>
    <w:rsid w:val="00314AE3"/>
    <w:rPr>
      <w:vertAlign w:val="superscript"/>
    </w:rPr>
  </w:style>
  <w:style w:type="paragraph" w:styleId="ListParagraph">
    <w:name w:val="List Paragraph"/>
    <w:basedOn w:val="Normal"/>
    <w:uiPriority w:val="34"/>
    <w:qFormat/>
    <w:rsid w:val="00314AE3"/>
    <w:pPr>
      <w:ind w:left="720"/>
      <w:contextualSpacing/>
    </w:pPr>
  </w:style>
  <w:style w:type="paragraph" w:styleId="Header">
    <w:name w:val="header"/>
    <w:basedOn w:val="Normal"/>
    <w:link w:val="HeaderChar"/>
    <w:unhideWhenUsed/>
    <w:rsid w:val="005C1176"/>
    <w:pPr>
      <w:tabs>
        <w:tab w:val="center" w:pos="4513"/>
        <w:tab w:val="right" w:pos="9026"/>
      </w:tabs>
    </w:pPr>
  </w:style>
  <w:style w:type="character" w:customStyle="1" w:styleId="HeaderChar">
    <w:name w:val="Header Char"/>
    <w:basedOn w:val="DefaultParagraphFont"/>
    <w:link w:val="Header"/>
    <w:rsid w:val="005C117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MacNamara</dc:creator>
  <cp:keywords/>
  <dc:description/>
  <cp:lastModifiedBy>Sam MacNamara</cp:lastModifiedBy>
  <cp:revision>7</cp:revision>
  <dcterms:created xsi:type="dcterms:W3CDTF">2018-08-13T11:29:00Z</dcterms:created>
  <dcterms:modified xsi:type="dcterms:W3CDTF">2018-09-17T17:25:00Z</dcterms:modified>
</cp:coreProperties>
</file>